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4F" w:rsidRPr="00F94FD7" w:rsidRDefault="007F6C4F" w:rsidP="007F6C4F">
      <w:pPr>
        <w:pStyle w:val="a4"/>
        <w:rPr>
          <w:rStyle w:val="a6"/>
          <w:rFonts w:ascii="Times New Roman" w:hAnsi="Times New Roman" w:cs="Times New Roman"/>
          <w:color w:val="00B0F0"/>
          <w:sz w:val="56"/>
          <w:szCs w:val="56"/>
        </w:rPr>
      </w:pPr>
      <w:r w:rsidRPr="00F94FD7">
        <w:rPr>
          <w:rFonts w:ascii="Times New Roman" w:hAnsi="Times New Roman" w:cs="Times New Roman"/>
          <w:color w:val="00B0F0"/>
        </w:rPr>
        <w:t xml:space="preserve">                   </w:t>
      </w:r>
      <w:r w:rsidRPr="00F94FD7">
        <w:rPr>
          <w:rStyle w:val="a6"/>
          <w:rFonts w:ascii="Times New Roman" w:hAnsi="Times New Roman" w:cs="Times New Roman"/>
          <w:color w:val="00B0F0"/>
          <w:sz w:val="56"/>
          <w:szCs w:val="56"/>
        </w:rPr>
        <w:t>ОИК  БАТАК  2019</w:t>
      </w:r>
    </w:p>
    <w:p w:rsidR="007F6C4F" w:rsidRPr="00F94FD7" w:rsidRDefault="007F6C4F" w:rsidP="007F6C4F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94FD7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F17B1C">
        <w:rPr>
          <w:rFonts w:ascii="Times New Roman" w:eastAsia="Calibri" w:hAnsi="Times New Roman" w:cs="Times New Roman"/>
          <w:sz w:val="40"/>
          <w:szCs w:val="40"/>
        </w:rPr>
        <w:t>0</w:t>
      </w:r>
      <w:r w:rsidRPr="00F94FD7">
        <w:rPr>
          <w:rFonts w:ascii="Times New Roman" w:eastAsia="Calibri" w:hAnsi="Times New Roman" w:cs="Times New Roman"/>
          <w:sz w:val="40"/>
          <w:szCs w:val="40"/>
        </w:rPr>
        <w:t>1</w:t>
      </w:r>
      <w:bookmarkStart w:id="0" w:name="_GoBack"/>
      <w:bookmarkEnd w:id="0"/>
    </w:p>
    <w:p w:rsidR="007F6C4F" w:rsidRPr="00F94FD7" w:rsidRDefault="007F6C4F" w:rsidP="007F6C4F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94FD7">
        <w:rPr>
          <w:rFonts w:ascii="Times New Roman" w:eastAsia="Calibri" w:hAnsi="Times New Roman" w:cs="Times New Roman"/>
          <w:sz w:val="40"/>
          <w:szCs w:val="40"/>
        </w:rPr>
        <w:t>Батак, 05.09.2019 г.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32"/>
          <w:szCs w:val="32"/>
        </w:rPr>
        <w:tab/>
      </w: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Днес, 05.09.2019 г. се проведе заседание на Общинска избирателна комисия Батак. 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На заседанието присъстваха 11 члена, а именно: Петрунка Домусчиева, Атанаска Кавръкова, Дафинка Мирчева, </w:t>
      </w:r>
      <w:proofErr w:type="spellStart"/>
      <w:r w:rsidRPr="00F94FD7"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4FD7"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, Георги Сираков, Георги Домусчиев, Атанас </w:t>
      </w:r>
      <w:proofErr w:type="spellStart"/>
      <w:r w:rsidRPr="00F94FD7">
        <w:rPr>
          <w:rFonts w:ascii="Times New Roman" w:eastAsia="Calibri" w:hAnsi="Times New Roman" w:cs="Times New Roman"/>
          <w:sz w:val="24"/>
          <w:szCs w:val="24"/>
        </w:rPr>
        <w:t>Хрисков</w:t>
      </w:r>
      <w:proofErr w:type="spellEnd"/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, Мария </w:t>
      </w:r>
      <w:proofErr w:type="spellStart"/>
      <w:r w:rsidRPr="00F94FD7">
        <w:rPr>
          <w:rFonts w:ascii="Times New Roman" w:eastAsia="Calibri" w:hAnsi="Times New Roman" w:cs="Times New Roman"/>
          <w:sz w:val="24"/>
          <w:szCs w:val="24"/>
        </w:rPr>
        <w:t>Манолева</w:t>
      </w:r>
      <w:proofErr w:type="spellEnd"/>
      <w:r w:rsidRPr="00F94FD7">
        <w:rPr>
          <w:rFonts w:ascii="Times New Roman" w:eastAsia="Calibri" w:hAnsi="Times New Roman" w:cs="Times New Roman"/>
          <w:sz w:val="24"/>
          <w:szCs w:val="24"/>
        </w:rPr>
        <w:t>, Елена Павлова, Любка Стойчева и Стефан Цанков.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От заседанието отсъстваха по уважителни причини 2 члена, а именно“ Елена Михайлова и Димитър Паунов.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Проект за дневен ред:</w:t>
      </w:r>
    </w:p>
    <w:p w:rsidR="007F6C4F" w:rsidRPr="00F94FD7" w:rsidRDefault="007F6C4F" w:rsidP="007F6C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Приемане на Решение относно начина на приемане на решенията на ОИК – Батак, обявяването им и тяхната номерация;</w:t>
      </w:r>
    </w:p>
    <w:p w:rsidR="007F6C4F" w:rsidRPr="00F94FD7" w:rsidRDefault="007F6C4F" w:rsidP="007F6C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Приемане на Решение относно разпределяне на функциите между членовете на ОИК – Батак;</w:t>
      </w:r>
    </w:p>
    <w:p w:rsidR="007F6C4F" w:rsidRPr="00F94FD7" w:rsidRDefault="007F6C4F" w:rsidP="007F6C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Приемане на Решение относно избор на член на ОИК – Батак, който заедно с председателя на комисията да маркират по уникален начин печата на комисията, начина за маркиране на печата  и съставяне на протокол за това;</w:t>
      </w:r>
    </w:p>
    <w:p w:rsidR="007F6C4F" w:rsidRPr="00F94FD7" w:rsidRDefault="007F6C4F" w:rsidP="007F6C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Разни. </w:t>
      </w:r>
    </w:p>
    <w:p w:rsidR="007F6C4F" w:rsidRPr="00F94FD7" w:rsidRDefault="007F6C4F" w:rsidP="007F6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7F6C4F" w:rsidRPr="00F94FD7" w:rsidRDefault="007F6C4F" w:rsidP="007F6C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483"/>
      </w:tblGrid>
      <w:tr w:rsidR="007F6C4F" w:rsidRPr="00F94FD7" w:rsidTr="007F6C4F">
        <w:tc>
          <w:tcPr>
            <w:tcW w:w="516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0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066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F6C4F" w:rsidRPr="00F94FD7" w:rsidTr="007F6C4F">
        <w:tc>
          <w:tcPr>
            <w:tcW w:w="516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0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6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0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6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0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06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6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0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6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0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Георги Василев Сираков</w:t>
            </w:r>
          </w:p>
        </w:tc>
        <w:tc>
          <w:tcPr>
            <w:tcW w:w="206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6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0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6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0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Атанас Георгиев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6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0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Георгиева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6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0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Николаева Павлова</w:t>
            </w:r>
          </w:p>
        </w:tc>
        <w:tc>
          <w:tcPr>
            <w:tcW w:w="206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6" w:type="dxa"/>
          </w:tcPr>
          <w:p w:rsidR="007F6C4F" w:rsidRPr="00F94FD7" w:rsidRDefault="007F6C4F" w:rsidP="007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0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Любка Ангелова Стойчева</w:t>
            </w:r>
          </w:p>
        </w:tc>
        <w:tc>
          <w:tcPr>
            <w:tcW w:w="206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6" w:type="dxa"/>
          </w:tcPr>
          <w:p w:rsidR="007F6C4F" w:rsidRPr="00F94FD7" w:rsidRDefault="007F6C4F" w:rsidP="007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50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Стефан Цветанов Цанков</w:t>
            </w:r>
          </w:p>
        </w:tc>
        <w:tc>
          <w:tcPr>
            <w:tcW w:w="206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gridSpan w:val="2"/>
          </w:tcPr>
          <w:p w:rsidR="007F6C4F" w:rsidRPr="00F94FD7" w:rsidRDefault="007F6C4F" w:rsidP="008922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275" w:type="dxa"/>
          </w:tcPr>
          <w:p w:rsidR="007F6C4F" w:rsidRPr="00F94FD7" w:rsidRDefault="007F6C4F" w:rsidP="007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 w:rsidRPr="00F94FD7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88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644"/>
        <w:gridCol w:w="2064"/>
        <w:gridCol w:w="1132"/>
        <w:gridCol w:w="1483"/>
      </w:tblGrid>
      <w:tr w:rsidR="007F6C4F" w:rsidRPr="00F94FD7" w:rsidTr="007F6C4F">
        <w:tc>
          <w:tcPr>
            <w:tcW w:w="51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4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064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32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Петрунка Георгиева Домусчиева</w:t>
            </w:r>
          </w:p>
        </w:tc>
        <w:tc>
          <w:tcPr>
            <w:tcW w:w="206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32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Здравкова Кавръкова</w:t>
            </w:r>
          </w:p>
        </w:tc>
        <w:tc>
          <w:tcPr>
            <w:tcW w:w="206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32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06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32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06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32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Георги Василев Сираков</w:t>
            </w:r>
          </w:p>
        </w:tc>
        <w:tc>
          <w:tcPr>
            <w:tcW w:w="206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2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Георги Александров Домусчиев</w:t>
            </w:r>
          </w:p>
        </w:tc>
        <w:tc>
          <w:tcPr>
            <w:tcW w:w="206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2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Атанас Георгиев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Хрисков</w:t>
            </w:r>
            <w:proofErr w:type="spellEnd"/>
          </w:p>
        </w:tc>
        <w:tc>
          <w:tcPr>
            <w:tcW w:w="206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2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Георгиева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Манолева</w:t>
            </w:r>
            <w:proofErr w:type="spellEnd"/>
          </w:p>
        </w:tc>
        <w:tc>
          <w:tcPr>
            <w:tcW w:w="206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2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Николаева Павлова</w:t>
            </w:r>
          </w:p>
        </w:tc>
        <w:tc>
          <w:tcPr>
            <w:tcW w:w="206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2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7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Любка Ангелова Стойчева</w:t>
            </w:r>
          </w:p>
        </w:tc>
        <w:tc>
          <w:tcPr>
            <w:tcW w:w="206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2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7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4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Стефан Цветанов Цанков</w:t>
            </w:r>
          </w:p>
        </w:tc>
        <w:tc>
          <w:tcPr>
            <w:tcW w:w="206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2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7F6C4F">
        <w:tc>
          <w:tcPr>
            <w:tcW w:w="517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2"/>
          </w:tcPr>
          <w:p w:rsidR="007F6C4F" w:rsidRPr="00F94FD7" w:rsidRDefault="007F6C4F" w:rsidP="008922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32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F6C4F" w:rsidRPr="00F94FD7" w:rsidRDefault="007F6C4F" w:rsidP="007F6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На основание чл. 85, ал. 4 от ИК, ОИК – Батак прие 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F94FD7">
        <w:rPr>
          <w:rFonts w:ascii="Times New Roman" w:eastAsia="Calibri" w:hAnsi="Times New Roman" w:cs="Times New Roman"/>
          <w:sz w:val="28"/>
          <w:szCs w:val="28"/>
        </w:rPr>
        <w:t>РЕШЕНИЕ № 1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C4F" w:rsidRPr="00F94FD7" w:rsidRDefault="007F6C4F" w:rsidP="009A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9A290A" w:rsidRPr="00012D7C">
        <w:rPr>
          <w:rFonts w:ascii="Times New Roman" w:eastAsia="Times New Roman" w:hAnsi="Times New Roman" w:cs="Times New Roman"/>
          <w:color w:val="333333"/>
          <w:szCs w:val="21"/>
        </w:rPr>
        <w:t xml:space="preserve">Начина на приемане и обявяване на решения от Общинска избирателна комисия </w:t>
      </w:r>
      <w:r w:rsidR="009A290A" w:rsidRPr="00F94FD7">
        <w:rPr>
          <w:rFonts w:ascii="Times New Roman" w:eastAsia="Times New Roman" w:hAnsi="Times New Roman" w:cs="Times New Roman"/>
          <w:color w:val="333333"/>
          <w:szCs w:val="21"/>
        </w:rPr>
        <w:t>–</w:t>
      </w:r>
      <w:r w:rsidR="009A290A" w:rsidRPr="00012D7C">
        <w:rPr>
          <w:rFonts w:ascii="Times New Roman" w:eastAsia="Times New Roman" w:hAnsi="Times New Roman" w:cs="Times New Roman"/>
          <w:color w:val="333333"/>
          <w:szCs w:val="21"/>
        </w:rPr>
        <w:t xml:space="preserve"> </w:t>
      </w:r>
      <w:r w:rsidR="009A290A" w:rsidRPr="00F94FD7">
        <w:rPr>
          <w:rFonts w:ascii="Times New Roman" w:eastAsia="Times New Roman" w:hAnsi="Times New Roman" w:cs="Times New Roman"/>
          <w:color w:val="333333"/>
          <w:szCs w:val="21"/>
        </w:rPr>
        <w:t xml:space="preserve">Батак </w:t>
      </w:r>
      <w:r w:rsidR="009A290A" w:rsidRPr="00012D7C">
        <w:rPr>
          <w:rFonts w:ascii="Times New Roman" w:eastAsia="Times New Roman" w:hAnsi="Times New Roman" w:cs="Times New Roman"/>
          <w:color w:val="333333"/>
          <w:szCs w:val="21"/>
        </w:rPr>
        <w:t xml:space="preserve"> и номерацията им при произвеждане на изборите за общински </w:t>
      </w:r>
      <w:proofErr w:type="spellStart"/>
      <w:r w:rsidR="009A290A" w:rsidRPr="00012D7C">
        <w:rPr>
          <w:rFonts w:ascii="Times New Roman" w:eastAsia="Times New Roman" w:hAnsi="Times New Roman" w:cs="Times New Roman"/>
          <w:color w:val="333333"/>
          <w:szCs w:val="21"/>
        </w:rPr>
        <w:t>съветници</w:t>
      </w:r>
      <w:proofErr w:type="spellEnd"/>
      <w:r w:rsidR="009A290A" w:rsidRPr="00012D7C">
        <w:rPr>
          <w:rFonts w:ascii="Times New Roman" w:eastAsia="Times New Roman" w:hAnsi="Times New Roman" w:cs="Times New Roman"/>
          <w:color w:val="333333"/>
          <w:szCs w:val="21"/>
        </w:rPr>
        <w:t xml:space="preserve"> и кметове на 27-ти октомври 2019 г.</w:t>
      </w:r>
    </w:p>
    <w:p w:rsidR="009A290A" w:rsidRPr="00F94FD7" w:rsidRDefault="009A290A" w:rsidP="009A29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ОИК – Батак, РЕШИ:</w:t>
      </w:r>
    </w:p>
    <w:p w:rsidR="007F6C4F" w:rsidRPr="00F94FD7" w:rsidRDefault="007F6C4F" w:rsidP="007F6C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b/>
          <w:color w:val="333333"/>
          <w:sz w:val="23"/>
          <w:szCs w:val="21"/>
        </w:rPr>
        <w:t>ОТНОСНО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: Начина на приемане и обявяване на решения от Общинска избирателна комисия 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–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Батак 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номерацията им при произвеждане на изборите за общински </w:t>
      </w:r>
      <w:proofErr w:type="spellStart"/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съветници</w:t>
      </w:r>
      <w:proofErr w:type="spellEnd"/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кметове на 27-ти октомври 2019 г.</w:t>
      </w:r>
    </w:p>
    <w:p w:rsidR="009A290A" w:rsidRPr="00012D7C" w:rsidRDefault="009A290A" w:rsidP="009A29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Ред за свикване на заседанията и начин на приемане на решенията на общинската избирателна комисия (ОИК)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1.Заседанията на ОИК-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се свикват от нейния председател или по искане на една трета от членовете й. При отсъствие на председателя заседанията на ОИК се свикват от определен от него заместник-председател.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2.Членовете на ОИК-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се уведомяват за датата и часа на насрочените заседания по телефон и чрез съобщение, което се публикува на интернет страницата на комисията и се поставя на общодостъпно място, определено по раздел ІІ.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3.Проектът за дневен ред се публикува на интернет страницата на комисията преди заседанието.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4.Заседанията на ОИК-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определен от него заместник-председател.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5.Гласуването е явно и поименно. Гласува се „за“ или „против“. Не се допуска гласуване „въздържал се“.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6.Членовете на ОИК-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, когато не са съгласни с посоченото в протокола, могат да го подписват с „особено мнение“, като писмено посочат в какво се изразява то.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Членовете на ОИК-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, когато не са съгласни с прието решение, могат да изразят „особено мнение“, като писмено посочат в какво се изразява то.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7.За заседанията на ОИК-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се съставя протокол, който се подписва от председателя и секретаря и се публикува на интернет страницата на комисията.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8.Общинската избирателна комисия приема решенията си с мнозинство две трети от присъстващите членове.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Когато ОИК-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85, ал. 4, изречение второ ИК.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</w:t>
      </w:r>
      <w:proofErr w:type="spellStart"/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диспозитива</w:t>
      </w:r>
      <w:proofErr w:type="spellEnd"/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се посочва, че е налице решение за отхвърляне по смисъла на чл. 85, ал. 4, изр. второ ИК.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Решението на ОИК-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Батак 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подлежи на обжалване пред ЦИК по реда на чл. 88 ИК.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9.При отмяна на решението за отхвърляне ОИК-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постановява ново решение, което се приема с мнозинство повече от половината от всичките й членове.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10.Решенията </w:t>
      </w:r>
      <w:r w:rsidRPr="00012D7C">
        <w:rPr>
          <w:rFonts w:ascii="Times New Roman" w:eastAsia="Times New Roman" w:hAnsi="Times New Roman" w:cs="Times New Roman"/>
          <w:color w:val="333333"/>
          <w:sz w:val="23"/>
          <w:szCs w:val="21"/>
        </w:rPr>
        <w:t>на ОИК-</w:t>
      </w:r>
      <w:r w:rsidRPr="00F94FD7">
        <w:rPr>
          <w:rFonts w:ascii="Times New Roman" w:eastAsia="Times New Roman" w:hAnsi="Times New Roman" w:cs="Times New Roman"/>
          <w:color w:val="333333"/>
          <w:sz w:val="24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7"/>
          <w:szCs w:val="21"/>
        </w:rPr>
        <w:t xml:space="preserve"> 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може да се обжалват в тридневен срок от обявяването им пред ЦИК, която се произнася в тридневен срок с решение. Решението на ОИК-</w:t>
      </w:r>
      <w:r w:rsidRPr="00F94FD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 w:rsidRPr="00F94FD7">
        <w:rPr>
          <w:rFonts w:ascii="Times New Roman" w:eastAsia="Times New Roman" w:hAnsi="Times New Roman" w:cs="Times New Roman"/>
          <w:color w:val="333333"/>
          <w:sz w:val="24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потвърдено с решение на ЦИК, подлежи на обжалване по реда на чл.98, ал.2 от </w:t>
      </w:r>
      <w:proofErr w:type="spellStart"/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Административнопроцесуалния</w:t>
      </w:r>
      <w:proofErr w:type="spellEnd"/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кодекс пред Административния съд-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Пазарджик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. В останалите случаи решението на ЦИК се обжалва пред Върховния административен съд.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11.Решенията на комисията се приемат с поименно гласуване, което се отразява в протокола от заседанието.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12.Решенията, удостоверенията и текущата кореспонденция на ОИК-</w:t>
      </w:r>
      <w:r w:rsidRPr="00F94FD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 w:rsidRPr="00F94FD7">
        <w:rPr>
          <w:rFonts w:ascii="Times New Roman" w:eastAsia="Times New Roman" w:hAnsi="Times New Roman" w:cs="Times New Roman"/>
          <w:color w:val="333333"/>
          <w:sz w:val="24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се подписват от председателя и секретаря.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13.Когато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председателя, и от заместник-председателя.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14.Когато едновременно отсъстват и председателят, и секретарят, решенията, протоколите, удостоверенията и текущата кореспонденция се подписват от заместник-председателя и от определен с решение на комисията член, предложени от различни партии и коалиции.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15.Решенията, протоколите, удостоверенията и текущата кореспонденция на ОИК-</w:t>
      </w:r>
      <w:r w:rsidRPr="00F94FD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 w:rsidRPr="00F94FD7">
        <w:rPr>
          <w:rFonts w:ascii="Times New Roman" w:eastAsia="Times New Roman" w:hAnsi="Times New Roman" w:cs="Times New Roman"/>
          <w:color w:val="333333"/>
          <w:sz w:val="24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се подпечатват с печата им.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16.На заседанията на комисията може да присъстват </w:t>
      </w:r>
      <w:proofErr w:type="spellStart"/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застъпници</w:t>
      </w:r>
      <w:proofErr w:type="spellEnd"/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17.Общинската избирателна комисия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район, сканираните протоколи на секционните избирателни комисии и други 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документи и данни.На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:rsidR="009A290A" w:rsidRPr="00012D7C" w:rsidRDefault="009A290A" w:rsidP="009A29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Обявяване на решенията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18.Общинската избирателна комисия обявява решенията си незабавно след приемането им чрез поставяне на общодостъпно място в сградата, в която се помещава, и чрез публикуване на интернет страницата си.Сградата и мястото за обявяване на решенията се определя с решение на ОИК-</w:t>
      </w:r>
      <w:r w:rsidRPr="00F94FD7">
        <w:rPr>
          <w:rFonts w:ascii="Times New Roman" w:eastAsia="Times New Roman" w:hAnsi="Times New Roman" w:cs="Times New Roman"/>
          <w:color w:val="333333"/>
          <w:sz w:val="24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незабавно след назначаването й и се оформя по начин, показващ предназначението му.На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коалиции.Екземплярите от обявените решения се свалят не по-рано от три дни от поставянето им на общодостъпното място и се съхраняват в архива на комисията.Върху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19.Приетите от ОИК решения имат единна последователна номерация (с арабски цифри) без никакви пропускания, добавяния и/или зачертавания. Решенията от № 1 до № 9 се номерират с двузначно число с водеща цифра „0” (нула) / напр. от 01 до 09/.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20.След номера на решението се поставя тире и съкращение относно произвеждащите се избори: „МИ”/местни избори/.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21.ОИК–</w:t>
      </w:r>
      <w:r w:rsidRPr="00F94FD7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 w:rsidRPr="00F94FD7">
        <w:rPr>
          <w:rFonts w:ascii="Times New Roman" w:eastAsia="Times New Roman" w:hAnsi="Times New Roman" w:cs="Times New Roman"/>
          <w:color w:val="333333"/>
          <w:sz w:val="24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обявява решенията си незабавно след приемането им чрез поставянето на определеното информационно табло пред входа на залата, </w:t>
      </w:r>
      <w:proofErr w:type="spellStart"/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находяща</w:t>
      </w:r>
      <w:proofErr w:type="spellEnd"/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се в гр. 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пл.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. „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Освобождение“ №5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, ет.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1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  и чрез публикуването им на интернет страницата на комисията.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Мястото за обявяването на решението е общодостъпно.Решенията да се поставят върху информационното табло за съобщения, оформено по начин, показващ предназначението му.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22.На екземплярите от решенията, които се обявяват, се отбелязват датата и часът на поставянето им на общодостъпното място и се подписва от двама членове на комисията от различни партии и коалиции.Екземплярите от обявените решения се свалят не по-рано от три дни (72 часа) от поставянето им на общодостъпното място и се съхраняват в архива на комисията.Върху екземпляра се отбелязват датата и часът на свалянето и той се подписва от двама членове на комисията от различни партии и коалиции.Свалените екземпляри се съхраняват в архива на комисията.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23.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ОИК–</w:t>
      </w:r>
      <w:r w:rsidRPr="00F94FD7">
        <w:rPr>
          <w:rFonts w:ascii="Times New Roman" w:eastAsia="Times New Roman" w:hAnsi="Times New Roman" w:cs="Times New Roman"/>
          <w:color w:val="333333"/>
          <w:sz w:val="24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поддържа интернет страница с електронен адрес: </w:t>
      </w:r>
      <w:hyperlink r:id="rId6" w:history="1">
        <w:r w:rsidRPr="00F94FD7">
          <w:rPr>
            <w:rStyle w:val="a7"/>
            <w:rFonts w:ascii="Times New Roman" w:eastAsia="Times New Roman" w:hAnsi="Times New Roman" w:cs="Times New Roman"/>
            <w:b/>
            <w:bCs/>
            <w:sz w:val="21"/>
            <w:szCs w:val="21"/>
          </w:rPr>
          <w:t>https://oik1303.cik.bg/mi2019</w:t>
        </w:r>
      </w:hyperlink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, на която публикува незабавно решенията си, пълните протоколи от заседанията си, сканираните протоколи на секционните избирателни комисии и други документи и данни.На интернет страницата си комисията публикува и всички публични регистри, водени от нея при спазване изискванията на Закона за защита на личните данни.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24.ОИК – </w:t>
      </w:r>
      <w:r w:rsidRPr="00F94FD7">
        <w:rPr>
          <w:rFonts w:ascii="Times New Roman" w:eastAsia="Times New Roman" w:hAnsi="Times New Roman" w:cs="Times New Roman"/>
          <w:color w:val="333333"/>
          <w:sz w:val="24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осъществява правомощията си на административен адрес: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гр.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п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л.„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Освобождение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” 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№ 5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, ет.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1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Работното време за регистриране на преписки и осъществяване на кореспонденция с ОИК–</w:t>
      </w:r>
      <w:r w:rsidRPr="00F94FD7">
        <w:rPr>
          <w:rFonts w:ascii="Times New Roman" w:eastAsia="Times New Roman" w:hAnsi="Times New Roman" w:cs="Times New Roman"/>
          <w:color w:val="333333"/>
          <w:sz w:val="24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е всеки календарен ден от 09.00 до 17.00 часа.</w:t>
      </w:r>
    </w:p>
    <w:p w:rsidR="009A290A" w:rsidRPr="00012D7C" w:rsidRDefault="009A290A" w:rsidP="009A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 25.Електронният адрес за текуща кореспонденция с Общинска избирателна комисия-</w:t>
      </w:r>
      <w:r w:rsidRPr="00F94FD7">
        <w:rPr>
          <w:rFonts w:ascii="Times New Roman" w:eastAsia="Times New Roman" w:hAnsi="Times New Roman" w:cs="Times New Roman"/>
          <w:color w:val="333333"/>
          <w:sz w:val="21"/>
          <w:szCs w:val="21"/>
        </w:rPr>
        <w:t>Батак</w:t>
      </w:r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е </w:t>
      </w:r>
      <w:hyperlink r:id="rId7" w:history="1">
        <w:r w:rsidRPr="00F94FD7">
          <w:rPr>
            <w:rStyle w:val="a7"/>
            <w:rFonts w:ascii="Times New Roman" w:eastAsia="Times New Roman" w:hAnsi="Times New Roman" w:cs="Times New Roman"/>
            <w:b/>
            <w:bCs/>
            <w:sz w:val="21"/>
            <w:szCs w:val="21"/>
          </w:rPr>
          <w:t>oik1303@cik.bg</w:t>
        </w:r>
      </w:hyperlink>
      <w:r w:rsidRPr="00012D7C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94FD7">
        <w:rPr>
          <w:rFonts w:ascii="Times New Roman" w:eastAsia="Calibri" w:hAnsi="Times New Roman" w:cs="Times New Roman"/>
          <w:b/>
          <w:sz w:val="24"/>
          <w:szCs w:val="24"/>
        </w:rPr>
        <w:t>По точка 2 от дневния ред</w:t>
      </w:r>
      <w:r w:rsidRPr="00F94FD7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7F6C4F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966" w:rsidRDefault="00ED3966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966" w:rsidRPr="00F94FD7" w:rsidRDefault="00ED3966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lastRenderedPageBreak/>
        <w:t>Режим на гласуване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1984"/>
        <w:gridCol w:w="927"/>
        <w:gridCol w:w="1483"/>
      </w:tblGrid>
      <w:tr w:rsidR="007F6C4F" w:rsidRPr="00F94FD7" w:rsidTr="0089225A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6C4F" w:rsidRPr="00F94FD7" w:rsidTr="0089225A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84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92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F6C4F" w:rsidRPr="00F94FD7" w:rsidTr="0089225A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Петрунка Георгиева Домусчиева</w:t>
            </w:r>
          </w:p>
        </w:tc>
        <w:tc>
          <w:tcPr>
            <w:tcW w:w="198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92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89225A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Здравкова Кавръкова</w:t>
            </w:r>
          </w:p>
        </w:tc>
        <w:tc>
          <w:tcPr>
            <w:tcW w:w="198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92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89225A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198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92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89225A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198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92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89225A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Георги Василев Сираков</w:t>
            </w:r>
          </w:p>
        </w:tc>
        <w:tc>
          <w:tcPr>
            <w:tcW w:w="198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92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89225A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Георги Александров Домусчиев</w:t>
            </w:r>
          </w:p>
        </w:tc>
        <w:tc>
          <w:tcPr>
            <w:tcW w:w="198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92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89225A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Атанас Георгиев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Хрисков</w:t>
            </w:r>
            <w:proofErr w:type="spellEnd"/>
          </w:p>
        </w:tc>
        <w:tc>
          <w:tcPr>
            <w:tcW w:w="198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92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89225A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Георгиева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Манолева</w:t>
            </w:r>
            <w:proofErr w:type="spellEnd"/>
          </w:p>
        </w:tc>
        <w:tc>
          <w:tcPr>
            <w:tcW w:w="198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92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89225A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Николаева Павлова</w:t>
            </w:r>
          </w:p>
        </w:tc>
        <w:tc>
          <w:tcPr>
            <w:tcW w:w="198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92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89225A">
        <w:tc>
          <w:tcPr>
            <w:tcW w:w="567" w:type="dxa"/>
          </w:tcPr>
          <w:p w:rsidR="007F6C4F" w:rsidRPr="00F94FD7" w:rsidRDefault="007F6C4F" w:rsidP="007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Любка Ангелова Стойчева</w:t>
            </w:r>
          </w:p>
        </w:tc>
        <w:tc>
          <w:tcPr>
            <w:tcW w:w="198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92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89225A">
        <w:tc>
          <w:tcPr>
            <w:tcW w:w="567" w:type="dxa"/>
          </w:tcPr>
          <w:p w:rsidR="007F6C4F" w:rsidRPr="00F94FD7" w:rsidRDefault="007F6C4F" w:rsidP="007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Стефан Цветанов Цанков</w:t>
            </w:r>
          </w:p>
        </w:tc>
        <w:tc>
          <w:tcPr>
            <w:tcW w:w="1984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92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89225A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F6C4F" w:rsidRPr="00F94FD7" w:rsidRDefault="007F6C4F" w:rsidP="008922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927" w:type="dxa"/>
          </w:tcPr>
          <w:p w:rsidR="007F6C4F" w:rsidRPr="00F94FD7" w:rsidRDefault="007F6C4F" w:rsidP="007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F6C4F" w:rsidRPr="00F94FD7" w:rsidRDefault="007F6C4F" w:rsidP="007F6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На основание чл. 85, ал. 4 от ИК, ОИК – Батак прие 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F94FD7">
        <w:rPr>
          <w:rFonts w:ascii="Times New Roman" w:eastAsia="Calibri" w:hAnsi="Times New Roman" w:cs="Times New Roman"/>
          <w:sz w:val="28"/>
          <w:szCs w:val="28"/>
        </w:rPr>
        <w:t>РЕШЕНИЕ № 2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Относно: разпределяне на функциите между членовете на ОИК – Батак.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ОИК – Батак, РЕШИ: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Разпределя функциите по организацията и дейността по произвеждане на изборите за общински </w:t>
      </w:r>
      <w:proofErr w:type="spellStart"/>
      <w:r w:rsidRPr="00F94FD7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и кметове на 27.10.2019 г., както следва:</w:t>
      </w:r>
    </w:p>
    <w:p w:rsidR="007F6C4F" w:rsidRPr="00F94FD7" w:rsidRDefault="007F6C4F" w:rsidP="007F6C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Цялостно ръководство и представителство на ОИК – Батак – Петрунка Георгиева Домусчиева – председател, а при отсъствие  – зам. председател;</w:t>
      </w:r>
    </w:p>
    <w:p w:rsidR="00943E70" w:rsidRPr="00F94FD7" w:rsidRDefault="00943E70" w:rsidP="00943E70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Организационно-техническата дейност на ОИК – Батак, контрол, присъствия, протоколи и решения – </w:t>
      </w:r>
      <w:proofErr w:type="spellStart"/>
      <w:r w:rsidRPr="00F94FD7"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Мехмед </w:t>
      </w:r>
      <w:proofErr w:type="spellStart"/>
      <w:r w:rsidRPr="00F94FD7"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– секретар;</w:t>
      </w:r>
    </w:p>
    <w:p w:rsidR="00943E70" w:rsidRPr="00F94FD7" w:rsidRDefault="00943E70" w:rsidP="00943E7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Финансово-отчетна дейност – Петрунка Георгиева Домусчиева – председател и </w:t>
      </w:r>
      <w:proofErr w:type="spellStart"/>
      <w:r w:rsidRPr="00F94FD7"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Мехмед </w:t>
      </w:r>
      <w:proofErr w:type="spellStart"/>
      <w:r w:rsidRPr="00F94FD7"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– секретар.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90A" w:rsidRPr="00F94FD7" w:rsidRDefault="009A290A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94FD7">
        <w:rPr>
          <w:rFonts w:ascii="Times New Roman" w:eastAsia="Calibri" w:hAnsi="Times New Roman" w:cs="Times New Roman"/>
          <w:b/>
          <w:sz w:val="24"/>
          <w:szCs w:val="24"/>
        </w:rPr>
        <w:t>По точка 3 от дневния ред</w:t>
      </w:r>
      <w:r w:rsidRPr="00F94FD7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91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711"/>
        <w:gridCol w:w="2125"/>
        <w:gridCol w:w="1275"/>
        <w:gridCol w:w="1483"/>
      </w:tblGrid>
      <w:tr w:rsidR="007F6C4F" w:rsidRPr="00F94FD7" w:rsidTr="00943E70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1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12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1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Петрунка Георгиева Домусчиева</w:t>
            </w:r>
          </w:p>
        </w:tc>
        <w:tc>
          <w:tcPr>
            <w:tcW w:w="2125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1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Здравкова Кавръкова</w:t>
            </w:r>
          </w:p>
        </w:tc>
        <w:tc>
          <w:tcPr>
            <w:tcW w:w="2125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11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125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1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125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1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Георги Василев Сираков</w:t>
            </w:r>
          </w:p>
        </w:tc>
        <w:tc>
          <w:tcPr>
            <w:tcW w:w="2125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1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Георги Александров Домусчиев</w:t>
            </w:r>
          </w:p>
        </w:tc>
        <w:tc>
          <w:tcPr>
            <w:tcW w:w="2125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1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Атанас Георгиев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Хрисков</w:t>
            </w:r>
            <w:proofErr w:type="spellEnd"/>
          </w:p>
        </w:tc>
        <w:tc>
          <w:tcPr>
            <w:tcW w:w="2125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943E70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F6C4F"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Георгиева </w:t>
            </w:r>
            <w:proofErr w:type="spellStart"/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Манолева</w:t>
            </w:r>
            <w:proofErr w:type="spellEnd"/>
          </w:p>
        </w:tc>
        <w:tc>
          <w:tcPr>
            <w:tcW w:w="2125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943E70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F6C4F"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Николаева Павлова</w:t>
            </w:r>
          </w:p>
        </w:tc>
        <w:tc>
          <w:tcPr>
            <w:tcW w:w="2125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94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3E70"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Любка Ангелова Стойчева</w:t>
            </w:r>
          </w:p>
        </w:tc>
        <w:tc>
          <w:tcPr>
            <w:tcW w:w="2125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94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3E70"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Стефан Цветанов Цанков</w:t>
            </w:r>
          </w:p>
        </w:tc>
        <w:tc>
          <w:tcPr>
            <w:tcW w:w="2125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5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F" w:rsidRPr="00F94FD7" w:rsidTr="00943E70">
        <w:tc>
          <w:tcPr>
            <w:tcW w:w="567" w:type="dxa"/>
          </w:tcPr>
          <w:p w:rsidR="007F6C4F" w:rsidRPr="00F94FD7" w:rsidRDefault="007F6C4F" w:rsidP="00892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2"/>
          </w:tcPr>
          <w:p w:rsidR="007F6C4F" w:rsidRPr="00F94FD7" w:rsidRDefault="007F6C4F" w:rsidP="008922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275" w:type="dxa"/>
          </w:tcPr>
          <w:p w:rsidR="007F6C4F" w:rsidRPr="00F94FD7" w:rsidRDefault="007F6C4F" w:rsidP="0094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3E70"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7F6C4F" w:rsidRPr="00F94FD7" w:rsidRDefault="007F6C4F" w:rsidP="0089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F6C4F" w:rsidRPr="00F94FD7" w:rsidRDefault="007F6C4F" w:rsidP="007F6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Гласували – </w:t>
      </w:r>
      <w:r w:rsidRPr="00F94FD7">
        <w:rPr>
          <w:rFonts w:ascii="Times New Roman" w:eastAsia="Calibri" w:hAnsi="Times New Roman" w:cs="Times New Roman"/>
          <w:sz w:val="24"/>
          <w:szCs w:val="24"/>
          <w:lang w:val="en-GB"/>
        </w:rPr>
        <w:t>1</w:t>
      </w:r>
      <w:r w:rsidR="00943E70" w:rsidRPr="00F94FD7">
        <w:rPr>
          <w:rFonts w:ascii="Times New Roman" w:eastAsia="Calibri" w:hAnsi="Times New Roman" w:cs="Times New Roman"/>
          <w:sz w:val="24"/>
          <w:szCs w:val="24"/>
        </w:rPr>
        <w:t>1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Pr="00F94FD7">
        <w:rPr>
          <w:rFonts w:ascii="Times New Roman" w:eastAsia="Calibri" w:hAnsi="Times New Roman" w:cs="Times New Roman"/>
          <w:sz w:val="24"/>
          <w:szCs w:val="24"/>
          <w:lang w:val="en-GB"/>
        </w:rPr>
        <w:t>1</w:t>
      </w:r>
      <w:r w:rsidR="00943E70" w:rsidRPr="00F94FD7">
        <w:rPr>
          <w:rFonts w:ascii="Times New Roman" w:eastAsia="Calibri" w:hAnsi="Times New Roman" w:cs="Times New Roman"/>
          <w:sz w:val="24"/>
          <w:szCs w:val="24"/>
        </w:rPr>
        <w:t>1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На основание чл. 85, ал. 4 от ИК, ОИК – Батак прие 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F94FD7">
        <w:rPr>
          <w:rFonts w:ascii="Times New Roman" w:eastAsia="Calibri" w:hAnsi="Times New Roman" w:cs="Times New Roman"/>
          <w:sz w:val="28"/>
          <w:szCs w:val="28"/>
        </w:rPr>
        <w:t>РЕШЕНИЕ № 3</w:t>
      </w:r>
    </w:p>
    <w:p w:rsidR="007F6C4F" w:rsidRPr="00F94FD7" w:rsidRDefault="007F6C4F" w:rsidP="007F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43E70"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Относно: избор на член на ОИК – Батак, който заедно с председателя на комисията да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     маркират по уникален начин печата на комисията, начина за маркиране на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     печата  и съставяне на протокол за това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ОИК – Батак, РЕШИ: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Избира </w:t>
      </w:r>
      <w:r w:rsidR="00943E70" w:rsidRPr="00F94FD7">
        <w:rPr>
          <w:rFonts w:ascii="Times New Roman" w:eastAsia="Calibri" w:hAnsi="Times New Roman" w:cs="Times New Roman"/>
          <w:sz w:val="24"/>
          <w:szCs w:val="24"/>
        </w:rPr>
        <w:t>Стефан Цветанов Цанков</w:t>
      </w: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– член на ОИК – Батак, която заедно с председателя на комисията да маркират по уникален начин печата на комисията.</w:t>
      </w:r>
    </w:p>
    <w:p w:rsidR="00943E70" w:rsidRPr="00F94FD7" w:rsidRDefault="00943E70" w:rsidP="00943E7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Определя уникален начин за маркиране на печата, а именно: </w:t>
      </w:r>
      <w:r w:rsidR="00943E70" w:rsidRPr="00F94FD7">
        <w:rPr>
          <w:rFonts w:ascii="Times New Roman" w:eastAsia="Calibri" w:hAnsi="Times New Roman" w:cs="Times New Roman"/>
          <w:sz w:val="24"/>
          <w:szCs w:val="24"/>
        </w:rPr>
        <w:t xml:space="preserve">във външния кръг между „Избори“ и „2019“, и във </w:t>
      </w:r>
      <w:proofErr w:type="spellStart"/>
      <w:r w:rsidR="00943E70" w:rsidRPr="00F94FD7">
        <w:rPr>
          <w:rFonts w:ascii="Times New Roman" w:eastAsia="Calibri" w:hAnsi="Times New Roman" w:cs="Times New Roman"/>
          <w:sz w:val="24"/>
          <w:szCs w:val="24"/>
        </w:rPr>
        <w:t>вътрещния</w:t>
      </w:r>
      <w:proofErr w:type="spellEnd"/>
      <w:r w:rsidR="00943E70" w:rsidRPr="00F94FD7">
        <w:rPr>
          <w:rFonts w:ascii="Times New Roman" w:eastAsia="Calibri" w:hAnsi="Times New Roman" w:cs="Times New Roman"/>
          <w:sz w:val="24"/>
          <w:szCs w:val="24"/>
        </w:rPr>
        <w:t xml:space="preserve"> кръг между „ Местни“ и „2019“</w:t>
      </w: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се поставят </w:t>
      </w:r>
      <w:r w:rsidR="00943E70" w:rsidRPr="00F94FD7">
        <w:rPr>
          <w:rFonts w:ascii="Times New Roman" w:eastAsia="Calibri" w:hAnsi="Times New Roman" w:cs="Times New Roman"/>
          <w:sz w:val="24"/>
          <w:szCs w:val="24"/>
        </w:rPr>
        <w:t>една</w:t>
      </w: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E70" w:rsidRPr="00F94FD7">
        <w:rPr>
          <w:rFonts w:ascii="Times New Roman" w:eastAsia="Calibri" w:hAnsi="Times New Roman" w:cs="Times New Roman"/>
          <w:sz w:val="24"/>
          <w:szCs w:val="24"/>
        </w:rPr>
        <w:t>чертичка</w:t>
      </w: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b/>
          <w:sz w:val="24"/>
          <w:szCs w:val="24"/>
        </w:rPr>
        <w:t xml:space="preserve">По точка </w:t>
      </w:r>
      <w:r w:rsidR="00943E70" w:rsidRPr="00F94FD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94FD7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</w:t>
      </w:r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Разни, не бяха поставени въпроси.</w:t>
      </w:r>
    </w:p>
    <w:p w:rsidR="007F6C4F" w:rsidRPr="00F94FD7" w:rsidRDefault="007F6C4F" w:rsidP="007F6C4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FD7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беше закрито.</w:t>
      </w:r>
    </w:p>
    <w:p w:rsidR="007F6C4F" w:rsidRPr="00F94FD7" w:rsidRDefault="007F6C4F" w:rsidP="007F6C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Default="007F6C4F" w:rsidP="007F6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966" w:rsidRPr="00F94FD7" w:rsidRDefault="00ED3966" w:rsidP="007F6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FD7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F94FD7">
        <w:rPr>
          <w:rFonts w:ascii="Times New Roman" w:eastAsia="Times New Roman" w:hAnsi="Times New Roman" w:cs="Times New Roman"/>
          <w:sz w:val="24"/>
          <w:szCs w:val="24"/>
        </w:rPr>
        <w:br/>
      </w:r>
      <w:r w:rsidRPr="00F94FD7">
        <w:rPr>
          <w:rFonts w:ascii="Times New Roman" w:eastAsia="Calibri" w:hAnsi="Times New Roman" w:cs="Times New Roman"/>
          <w:sz w:val="24"/>
          <w:szCs w:val="24"/>
        </w:rPr>
        <w:t>Петрунка Георгиева Домусчиева</w:t>
      </w:r>
    </w:p>
    <w:p w:rsidR="007F6C4F" w:rsidRPr="00F94FD7" w:rsidRDefault="007F6C4F" w:rsidP="007F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C4F" w:rsidRPr="00F94FD7" w:rsidRDefault="007F6C4F" w:rsidP="007F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538" w:rsidRPr="00F94FD7" w:rsidRDefault="007F6C4F" w:rsidP="00F94FD7">
      <w:pPr>
        <w:spacing w:after="0" w:line="240" w:lineRule="auto"/>
        <w:rPr>
          <w:rFonts w:ascii="Times New Roman" w:hAnsi="Times New Roman" w:cs="Times New Roman"/>
        </w:rPr>
      </w:pPr>
      <w:r w:rsidRPr="00F94FD7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F94F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94FD7"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 w:rsidRPr="00F94FD7">
        <w:rPr>
          <w:rFonts w:ascii="Times New Roman" w:eastAsia="Calibri" w:hAnsi="Times New Roman" w:cs="Times New Roman"/>
          <w:sz w:val="24"/>
          <w:szCs w:val="24"/>
        </w:rPr>
        <w:t xml:space="preserve"> Мехмед </w:t>
      </w:r>
      <w:proofErr w:type="spellStart"/>
      <w:r w:rsidRPr="00F94FD7"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</w:p>
    <w:sectPr w:rsidR="00333538" w:rsidRPr="00F94FD7" w:rsidSect="0012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AE7"/>
    <w:multiLevelType w:val="multilevel"/>
    <w:tmpl w:val="947A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52875"/>
    <w:multiLevelType w:val="multilevel"/>
    <w:tmpl w:val="84E6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6078C"/>
    <w:multiLevelType w:val="hybridMultilevel"/>
    <w:tmpl w:val="FC18C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357F9"/>
    <w:multiLevelType w:val="hybridMultilevel"/>
    <w:tmpl w:val="3C4ECF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5F92"/>
    <w:multiLevelType w:val="hybridMultilevel"/>
    <w:tmpl w:val="DD04A5D6"/>
    <w:lvl w:ilvl="0" w:tplc="D05AA7B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465464"/>
    <w:multiLevelType w:val="hybridMultilevel"/>
    <w:tmpl w:val="F46A4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62516"/>
    <w:multiLevelType w:val="hybridMultilevel"/>
    <w:tmpl w:val="F46A4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B0"/>
    <w:rsid w:val="00092579"/>
    <w:rsid w:val="00333538"/>
    <w:rsid w:val="003F1AB0"/>
    <w:rsid w:val="007F6C4F"/>
    <w:rsid w:val="00943E70"/>
    <w:rsid w:val="009A290A"/>
    <w:rsid w:val="00ED3966"/>
    <w:rsid w:val="00F17B1C"/>
    <w:rsid w:val="00F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4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4F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F6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F6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styleId="a6">
    <w:name w:val="Subtle Reference"/>
    <w:basedOn w:val="a0"/>
    <w:uiPriority w:val="31"/>
    <w:qFormat/>
    <w:rsid w:val="007F6C4F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9A2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4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4F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F6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F6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styleId="a6">
    <w:name w:val="Subtle Reference"/>
    <w:basedOn w:val="a0"/>
    <w:uiPriority w:val="31"/>
    <w:qFormat/>
    <w:rsid w:val="007F6C4F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9A2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303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303.cik.bg/mi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5</cp:revision>
  <cp:lastPrinted>2019-09-05T15:29:00Z</cp:lastPrinted>
  <dcterms:created xsi:type="dcterms:W3CDTF">2019-09-05T14:28:00Z</dcterms:created>
  <dcterms:modified xsi:type="dcterms:W3CDTF">2019-09-05T15:36:00Z</dcterms:modified>
</cp:coreProperties>
</file>