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FD" w:rsidRDefault="00AC5CFD" w:rsidP="00AC5CFD">
      <w:pPr>
        <w:jc w:val="both"/>
        <w:rPr>
          <w:u w:val="single"/>
          <w:lang w:val="en-US"/>
        </w:rPr>
      </w:pPr>
    </w:p>
    <w:p w:rsidR="00AC5CFD" w:rsidRDefault="00AC5CFD" w:rsidP="00AC5CFD">
      <w:pPr>
        <w:ind w:left="9214"/>
      </w:pPr>
      <w:r w:rsidRPr="00236C38">
        <w:t xml:space="preserve">Приложение № </w:t>
      </w:r>
      <w:r>
        <w:t>1</w:t>
      </w:r>
    </w:p>
    <w:p w:rsidR="00AC5CFD" w:rsidRDefault="00AC5CFD" w:rsidP="00AC5CFD">
      <w:pPr>
        <w:ind w:left="9214"/>
      </w:pPr>
      <w:r>
        <w:t>към Решение № 1552-МИ от</w:t>
      </w:r>
    </w:p>
    <w:p w:rsidR="00AC5CFD" w:rsidRPr="00236C38" w:rsidRDefault="00AC5CFD" w:rsidP="00AC5CFD">
      <w:pPr>
        <w:ind w:left="9214"/>
      </w:pPr>
      <w:r>
        <w:t>28.08.2015 г.</w:t>
      </w:r>
    </w:p>
    <w:p w:rsidR="00AC5CFD" w:rsidRPr="00236C38" w:rsidRDefault="00AC5CFD" w:rsidP="00AC5CFD">
      <w:pPr>
        <w:rPr>
          <w:b/>
        </w:rPr>
      </w:pPr>
    </w:p>
    <w:p w:rsidR="00AC5CFD" w:rsidRPr="00236C38" w:rsidRDefault="00AC5CFD" w:rsidP="00AC5CFD">
      <w:pPr>
        <w:jc w:val="center"/>
        <w:rPr>
          <w:b/>
        </w:rPr>
      </w:pPr>
      <w:r>
        <w:rPr>
          <w:b/>
        </w:rPr>
        <w:t>ОБЩИНСКА</w:t>
      </w:r>
      <w:r w:rsidRPr="00236C38">
        <w:rPr>
          <w:b/>
        </w:rPr>
        <w:t xml:space="preserve"> ИЗБИРАТЕЛНА КОМИСИЯ </w:t>
      </w:r>
      <w:r>
        <w:rPr>
          <w:b/>
        </w:rPr>
        <w:t>- БАТАК</w:t>
      </w:r>
    </w:p>
    <w:p w:rsidR="00AC5CFD" w:rsidRPr="00236C38" w:rsidRDefault="00AC5CFD" w:rsidP="00AC5CFD">
      <w:pPr>
        <w:ind w:firstLine="851"/>
        <w:jc w:val="both"/>
      </w:pPr>
    </w:p>
    <w:p w:rsidR="00AC5CFD" w:rsidRPr="00441B73" w:rsidRDefault="00AC5CFD" w:rsidP="00AC5CFD">
      <w:pPr>
        <w:jc w:val="center"/>
        <w:rPr>
          <w:b/>
          <w:lang w:val="ru-RU"/>
        </w:rPr>
      </w:pPr>
      <w:r>
        <w:rPr>
          <w:b/>
        </w:rPr>
        <w:t>Публични електронни регистри на партиите, коалициите, местните коалиции и инициативните комитети в</w:t>
      </w:r>
    </w:p>
    <w:p w:rsidR="00AC5CFD" w:rsidRPr="007200F3" w:rsidRDefault="00AC5CFD" w:rsidP="00AC5CFD">
      <w:pPr>
        <w:jc w:val="center"/>
        <w:rPr>
          <w:b/>
        </w:rPr>
      </w:pPr>
      <w:r w:rsidRPr="007200F3">
        <w:rPr>
          <w:b/>
        </w:rPr>
        <w:t xml:space="preserve">изборите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и за кметове на 25 октомври 2015 г.</w:t>
      </w:r>
    </w:p>
    <w:p w:rsidR="00AC5CFD" w:rsidRDefault="00AC5CFD" w:rsidP="00AC5CFD">
      <w:pPr>
        <w:ind w:firstLine="851"/>
        <w:jc w:val="center"/>
      </w:pPr>
    </w:p>
    <w:p w:rsidR="00AC5CFD" w:rsidRPr="00AC5CFD" w:rsidRDefault="00AC5CFD" w:rsidP="00AC5CFD">
      <w:pPr>
        <w:pStyle w:val="a3"/>
        <w:spacing w:after="0" w:line="240" w:lineRule="auto"/>
        <w:ind w:left="3054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AC5CFD" w:rsidRPr="00AC5CFD" w:rsidRDefault="00AC5CFD" w:rsidP="00AC5CFD">
      <w:pPr>
        <w:ind w:left="2694"/>
        <w:jc w:val="both"/>
        <w:rPr>
          <w:u w:val="single"/>
        </w:rPr>
      </w:pPr>
      <w:r>
        <w:rPr>
          <w:u w:val="single"/>
          <w:lang w:val="en-US"/>
        </w:rPr>
        <w:t>2.</w:t>
      </w:r>
      <w:r w:rsidRPr="00AC5CFD">
        <w:rPr>
          <w:u w:val="single"/>
        </w:rPr>
        <w:t>Публичен регистър на коалициите</w:t>
      </w:r>
    </w:p>
    <w:p w:rsidR="00AC5CFD" w:rsidRDefault="00AC5CFD" w:rsidP="00AC5CFD">
      <w:pPr>
        <w:pStyle w:val="a3"/>
        <w:spacing w:after="0" w:line="240" w:lineRule="auto"/>
        <w:ind w:left="4111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4196" w:type="dxa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5007"/>
        <w:gridCol w:w="1719"/>
        <w:gridCol w:w="1869"/>
        <w:gridCol w:w="2068"/>
        <w:gridCol w:w="2890"/>
      </w:tblGrid>
      <w:tr w:rsidR="00AC5CFD" w:rsidRPr="00D87077" w:rsidTr="00786870">
        <w:trPr>
          <w:tblHeader/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5CFD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вх.</w:t>
            </w:r>
            <w:r w:rsidRPr="00D87077">
              <w:rPr>
                <w:color w:val="000000"/>
              </w:rPr>
              <w:t>№</w:t>
            </w:r>
          </w:p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 w:rsidRPr="00D87077">
              <w:rPr>
                <w:color w:val="000000"/>
              </w:rPr>
              <w:t xml:space="preserve"> </w:t>
            </w:r>
          </w:p>
        </w:tc>
        <w:tc>
          <w:tcPr>
            <w:tcW w:w="5007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коалиция</w:t>
            </w:r>
          </w:p>
        </w:tc>
        <w:tc>
          <w:tcPr>
            <w:tcW w:w="1719" w:type="dxa"/>
            <w:shd w:val="clear" w:color="auto" w:fill="FEFEFE"/>
          </w:tcPr>
          <w:p w:rsidR="00AC5CFD" w:rsidRPr="00E00661" w:rsidRDefault="00AC5CFD" w:rsidP="00786870">
            <w:pPr>
              <w:jc w:val="center"/>
              <w:rPr>
                <w:rFonts w:ascii="Verdana" w:hAnsi="Verdana" w:cs="Arial"/>
                <w:sz w:val="20"/>
                <w:szCs w:val="13"/>
                <w:lang w:val="en-US"/>
              </w:rPr>
            </w:pPr>
            <w:r w:rsidRPr="00E00661">
              <w:rPr>
                <w:rFonts w:ascii="Verdana" w:hAnsi="Verdana" w:cs="Arial"/>
                <w:sz w:val="20"/>
                <w:szCs w:val="13"/>
              </w:rPr>
              <w:t>вид избор, община/район/</w:t>
            </w:r>
          </w:p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E00661">
              <w:rPr>
                <w:rFonts w:ascii="Verdana" w:hAnsi="Verdana" w:cs="Arial"/>
                <w:sz w:val="20"/>
                <w:szCs w:val="13"/>
              </w:rPr>
              <w:t>кметство</w:t>
            </w:r>
          </w:p>
        </w:tc>
        <w:tc>
          <w:tcPr>
            <w:tcW w:w="18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>Решение на ЦИК</w:t>
            </w:r>
          </w:p>
        </w:tc>
        <w:tc>
          <w:tcPr>
            <w:tcW w:w="2068" w:type="dxa"/>
            <w:shd w:val="clear" w:color="auto" w:fill="FEFEFE"/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на ОИК</w:t>
            </w:r>
          </w:p>
        </w:tc>
        <w:tc>
          <w:tcPr>
            <w:tcW w:w="289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 xml:space="preserve">Адрес, телефони, </w:t>
            </w:r>
            <w:proofErr w:type="spellStart"/>
            <w:r w:rsidRPr="00D87077">
              <w:rPr>
                <w:color w:val="000000"/>
                <w:shd w:val="clear" w:color="auto" w:fill="FEFEFE"/>
              </w:rPr>
              <w:t>eлектронен</w:t>
            </w:r>
            <w:proofErr w:type="spellEnd"/>
            <w:r w:rsidRPr="00D87077">
              <w:rPr>
                <w:color w:val="000000"/>
                <w:shd w:val="clear" w:color="auto" w:fill="FEFEFE"/>
              </w:rPr>
              <w:t xml:space="preserve"> адрес, лице/а за контакт</w:t>
            </w:r>
          </w:p>
        </w:tc>
      </w:tr>
      <w:tr w:rsidR="00AC5CFD" w:rsidRPr="000E091C" w:rsidTr="00786870">
        <w:trPr>
          <w:tblHeader/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1</w:t>
            </w:r>
          </w:p>
        </w:tc>
        <w:tc>
          <w:tcPr>
            <w:tcW w:w="5007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2</w:t>
            </w:r>
          </w:p>
        </w:tc>
        <w:tc>
          <w:tcPr>
            <w:tcW w:w="1719" w:type="dxa"/>
            <w:shd w:val="clear" w:color="auto" w:fill="FEFEFE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68" w:type="dxa"/>
            <w:shd w:val="clear" w:color="auto" w:fill="FEFEFE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9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0E091C" w:rsidRDefault="00AC5CFD" w:rsidP="0078687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AC5CFD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07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 xml:space="preserve"> „ РЕФОРМАТОРСКИ  БЛОК”</w:t>
            </w:r>
          </w:p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>съставни партии: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1. ПП„Български земеделски народен съюз”(БЗНС)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2.ПП „Движение България на гражданите” (ДБГ)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3.ПП „ Демократи за силна България”(ДСБ)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4.ПП „ Народна партия свобода и достойнство” (НПСД)</w:t>
            </w:r>
          </w:p>
          <w:p w:rsidR="00AC5CFD" w:rsidRPr="00D87077" w:rsidRDefault="00AC5CFD" w:rsidP="00786870">
            <w:pPr>
              <w:rPr>
                <w:color w:val="000000"/>
              </w:rPr>
            </w:pPr>
            <w:r w:rsidRPr="00C930FA">
              <w:rPr>
                <w:color w:val="000000"/>
                <w:sz w:val="20"/>
              </w:rPr>
              <w:t>5.ПП „ Съюз на демократичните сили”(СДС)</w:t>
            </w:r>
          </w:p>
        </w:tc>
        <w:tc>
          <w:tcPr>
            <w:tcW w:w="1719" w:type="dxa"/>
            <w:shd w:val="clear" w:color="auto" w:fill="FEFEFE"/>
            <w:vAlign w:val="center"/>
          </w:tcPr>
          <w:p w:rsidR="00AC5CFD" w:rsidRDefault="00AC5CFD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 xml:space="preserve">Общински </w:t>
            </w:r>
            <w:proofErr w:type="spellStart"/>
            <w:r w:rsidRPr="00C70A46">
              <w:rPr>
                <w:color w:val="000000"/>
                <w:sz w:val="20"/>
              </w:rPr>
              <w:t>съветници</w:t>
            </w:r>
            <w:proofErr w:type="spellEnd"/>
          </w:p>
        </w:tc>
        <w:tc>
          <w:tcPr>
            <w:tcW w:w="18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4249A6">
              <w:rPr>
                <w:color w:val="000000"/>
                <w:sz w:val="18"/>
              </w:rPr>
              <w:t>№2039-МИ/09.09.2015г</w:t>
            </w:r>
            <w:r>
              <w:rPr>
                <w:color w:val="000000"/>
              </w:rPr>
              <w:t>.</w:t>
            </w:r>
          </w:p>
        </w:tc>
        <w:tc>
          <w:tcPr>
            <w:tcW w:w="2068" w:type="dxa"/>
            <w:shd w:val="clear" w:color="auto" w:fill="FEFEFE"/>
            <w:vAlign w:val="center"/>
          </w:tcPr>
          <w:p w:rsidR="00AC5CFD" w:rsidRPr="00C930FA" w:rsidRDefault="00AC5CFD" w:rsidP="00786870">
            <w:pPr>
              <w:jc w:val="center"/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№32 /14.09.2015г</w:t>
            </w:r>
          </w:p>
        </w:tc>
        <w:tc>
          <w:tcPr>
            <w:tcW w:w="289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гр.Батак, ул. "Иван Вазов" №6</w:t>
            </w:r>
          </w:p>
          <w:p w:rsidR="00AC5CFD" w:rsidRPr="00D87077" w:rsidRDefault="00AC5CFD" w:rsidP="00786870">
            <w:pPr>
              <w:jc w:val="center"/>
              <w:rPr>
                <w:color w:val="000000"/>
              </w:rPr>
            </w:pPr>
          </w:p>
        </w:tc>
      </w:tr>
      <w:tr w:rsidR="00AC5CFD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07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>„ РЕФОРМАТОРСКИ  БЛОК”</w:t>
            </w:r>
          </w:p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>съставни партии: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1. ПП„Български земеделски народен съюз”(БЗНС)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2.ПП „Движение България на гражданите” (ДБГ)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3.ПП „ Демократи за силна България”(ДСБ)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4.ПП „ Народна партия свобода и достойнство” (НПСД)</w:t>
            </w:r>
          </w:p>
          <w:p w:rsidR="00AC5CFD" w:rsidRPr="00D87077" w:rsidRDefault="00AC5CFD" w:rsidP="00786870">
            <w:pPr>
              <w:rPr>
                <w:color w:val="000000"/>
              </w:rPr>
            </w:pPr>
            <w:r w:rsidRPr="00C930FA">
              <w:rPr>
                <w:color w:val="000000"/>
                <w:sz w:val="20"/>
              </w:rPr>
              <w:t>5.ПП „ Съюз на демократичните сили”(СДС)</w:t>
            </w:r>
          </w:p>
        </w:tc>
        <w:tc>
          <w:tcPr>
            <w:tcW w:w="1719" w:type="dxa"/>
            <w:shd w:val="clear" w:color="auto" w:fill="FEFEFE"/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t>Кмет на Община</w:t>
            </w:r>
          </w:p>
        </w:tc>
        <w:tc>
          <w:tcPr>
            <w:tcW w:w="18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4249A6">
              <w:rPr>
                <w:color w:val="000000"/>
                <w:sz w:val="18"/>
              </w:rPr>
              <w:t>№2039-МИ/09.09.2015г</w:t>
            </w:r>
          </w:p>
        </w:tc>
        <w:tc>
          <w:tcPr>
            <w:tcW w:w="2068" w:type="dxa"/>
            <w:shd w:val="clear" w:color="auto" w:fill="FEFEFE"/>
            <w:vAlign w:val="center"/>
          </w:tcPr>
          <w:p w:rsidR="00AC5CFD" w:rsidRPr="00C930FA" w:rsidRDefault="00AC5CFD" w:rsidP="00786870">
            <w:pPr>
              <w:jc w:val="center"/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№30/14.09.2015г</w:t>
            </w:r>
          </w:p>
        </w:tc>
        <w:tc>
          <w:tcPr>
            <w:tcW w:w="289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гр.Батак, ул. "Иван Вазов" №6</w:t>
            </w:r>
          </w:p>
          <w:p w:rsidR="00AC5CFD" w:rsidRPr="00D87077" w:rsidRDefault="00AC5CFD" w:rsidP="00786870">
            <w:pPr>
              <w:jc w:val="center"/>
              <w:rPr>
                <w:color w:val="000000"/>
              </w:rPr>
            </w:pPr>
          </w:p>
        </w:tc>
      </w:tr>
      <w:tr w:rsidR="00AC5CFD" w:rsidRPr="00D87077" w:rsidTr="00786870">
        <w:trPr>
          <w:jc w:val="center"/>
        </w:trPr>
        <w:tc>
          <w:tcPr>
            <w:tcW w:w="643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07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>„ РЕФОРМАТОРСКИ  БЛОК”</w:t>
            </w:r>
          </w:p>
          <w:p w:rsidR="00AC5CFD" w:rsidRDefault="00AC5CFD" w:rsidP="00786870">
            <w:pPr>
              <w:rPr>
                <w:color w:val="000000"/>
              </w:rPr>
            </w:pPr>
            <w:r>
              <w:rPr>
                <w:color w:val="000000"/>
              </w:rPr>
              <w:t>съставни партии: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lastRenderedPageBreak/>
              <w:t>1. ПП„Български земеделски народен съюз”(БЗНС)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2.ПП „Движение България на гражданите” (ДБГ)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3.ПП „ Демократи за силна България”(ДСБ)</w:t>
            </w:r>
          </w:p>
          <w:p w:rsidR="00AC5CFD" w:rsidRPr="00C930FA" w:rsidRDefault="00AC5CFD" w:rsidP="00786870">
            <w:pPr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4.ПП „ Народна партия свобода и достойнство” (НПСД)</w:t>
            </w:r>
          </w:p>
          <w:p w:rsidR="00AC5CFD" w:rsidRPr="00D87077" w:rsidRDefault="00AC5CFD" w:rsidP="00786870">
            <w:pPr>
              <w:rPr>
                <w:color w:val="000000"/>
              </w:rPr>
            </w:pPr>
            <w:r w:rsidRPr="00C930FA">
              <w:rPr>
                <w:color w:val="000000"/>
                <w:sz w:val="20"/>
              </w:rPr>
              <w:t>5.ПП „ Съюз на демократичните сили”(СДС)</w:t>
            </w:r>
          </w:p>
        </w:tc>
        <w:tc>
          <w:tcPr>
            <w:tcW w:w="1719" w:type="dxa"/>
            <w:shd w:val="clear" w:color="auto" w:fill="FEFEFE"/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C70A46">
              <w:rPr>
                <w:color w:val="000000"/>
                <w:sz w:val="20"/>
              </w:rPr>
              <w:lastRenderedPageBreak/>
              <w:t>Кмет на кметство</w:t>
            </w:r>
          </w:p>
        </w:tc>
        <w:tc>
          <w:tcPr>
            <w:tcW w:w="186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Pr="00D87077" w:rsidRDefault="00AC5CFD" w:rsidP="00786870">
            <w:pPr>
              <w:jc w:val="center"/>
              <w:rPr>
                <w:color w:val="000000"/>
              </w:rPr>
            </w:pPr>
            <w:r w:rsidRPr="004249A6">
              <w:rPr>
                <w:color w:val="000000"/>
                <w:sz w:val="18"/>
              </w:rPr>
              <w:t>№2039-МИ/09.09.2015г</w:t>
            </w:r>
          </w:p>
        </w:tc>
        <w:tc>
          <w:tcPr>
            <w:tcW w:w="2068" w:type="dxa"/>
            <w:shd w:val="clear" w:color="auto" w:fill="FEFEFE"/>
            <w:vAlign w:val="center"/>
          </w:tcPr>
          <w:p w:rsidR="00AC5CFD" w:rsidRPr="00C930FA" w:rsidRDefault="00AC5CFD" w:rsidP="00786870">
            <w:pPr>
              <w:jc w:val="center"/>
              <w:rPr>
                <w:color w:val="000000"/>
                <w:sz w:val="20"/>
              </w:rPr>
            </w:pPr>
            <w:r w:rsidRPr="00C930FA">
              <w:rPr>
                <w:color w:val="000000"/>
                <w:sz w:val="20"/>
              </w:rPr>
              <w:t>№31/14.09.2015г</w:t>
            </w:r>
          </w:p>
        </w:tc>
        <w:tc>
          <w:tcPr>
            <w:tcW w:w="2890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C5CFD" w:rsidRDefault="00AC5CFD" w:rsidP="00786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гр.Батак, ул. "Иван Вазов" №6</w:t>
            </w:r>
          </w:p>
          <w:p w:rsidR="00AC5CFD" w:rsidRPr="00D87077" w:rsidRDefault="00AC5CFD" w:rsidP="00786870">
            <w:pPr>
              <w:jc w:val="center"/>
              <w:rPr>
                <w:color w:val="000000"/>
              </w:rPr>
            </w:pPr>
          </w:p>
        </w:tc>
      </w:tr>
    </w:tbl>
    <w:p w:rsidR="00AC5CFD" w:rsidRDefault="00AC5CFD" w:rsidP="00AC5CFD">
      <w:pPr>
        <w:pStyle w:val="a3"/>
        <w:spacing w:after="0" w:line="240" w:lineRule="auto"/>
        <w:ind w:left="3191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AC5CFD" w:rsidRPr="00DD185B" w:rsidRDefault="00AC5CFD" w:rsidP="00AC5CFD">
      <w:pPr>
        <w:ind w:firstLine="851"/>
        <w:jc w:val="both"/>
        <w:rPr>
          <w:i/>
        </w:rPr>
      </w:pPr>
      <w:r>
        <w:rPr>
          <w:i/>
        </w:rPr>
        <w:t xml:space="preserve">Общинската избирателна комисия води отделни публични регистри на </w:t>
      </w:r>
      <w:r w:rsidRPr="00DD185B">
        <w:rPr>
          <w:i/>
        </w:rPr>
        <w:t xml:space="preserve">партиите и </w:t>
      </w:r>
      <w:r>
        <w:rPr>
          <w:i/>
        </w:rPr>
        <w:t xml:space="preserve">на </w:t>
      </w:r>
      <w:r w:rsidRPr="00DD185B">
        <w:rPr>
          <w:i/>
        </w:rPr>
        <w:t>коалициите</w:t>
      </w:r>
      <w:r>
        <w:rPr>
          <w:i/>
        </w:rPr>
        <w:t xml:space="preserve">. Регистрите </w:t>
      </w:r>
      <w:r w:rsidRPr="00DD185B">
        <w:rPr>
          <w:i/>
        </w:rPr>
        <w:t>съдържа</w:t>
      </w:r>
      <w:r>
        <w:rPr>
          <w:i/>
        </w:rPr>
        <w:t>т</w:t>
      </w:r>
      <w:r w:rsidRPr="00DD185B">
        <w:rPr>
          <w:i/>
        </w:rPr>
        <w:t xml:space="preserve"> следните </w:t>
      </w:r>
      <w:r>
        <w:rPr>
          <w:i/>
        </w:rPr>
        <w:t>записи</w:t>
      </w:r>
      <w:r w:rsidRPr="00DD185B">
        <w:rPr>
          <w:i/>
        </w:rPr>
        <w:t>:</w:t>
      </w:r>
    </w:p>
    <w:p w:rsidR="00AC5CFD" w:rsidRPr="00441B73" w:rsidRDefault="00AC5CFD" w:rsidP="00AC5CFD">
      <w:pPr>
        <w:ind w:firstLine="851"/>
        <w:jc w:val="both"/>
        <w:rPr>
          <w:i/>
          <w:lang w:val="ru-RU"/>
        </w:rPr>
      </w:pPr>
      <w:r w:rsidRPr="00DD185B">
        <w:rPr>
          <w:i/>
        </w:rPr>
        <w:t>Колона 1 – „входящ №</w:t>
      </w:r>
      <w:r>
        <w:rPr>
          <w:i/>
        </w:rPr>
        <w:t>, дата</w:t>
      </w:r>
      <w:r w:rsidRPr="00DD185B">
        <w:rPr>
          <w:i/>
        </w:rPr>
        <w:t xml:space="preserve">“, изписва се </w:t>
      </w:r>
      <w:proofErr w:type="spellStart"/>
      <w:r w:rsidRPr="00DD185B">
        <w:rPr>
          <w:i/>
        </w:rPr>
        <w:t>поредността</w:t>
      </w:r>
      <w:proofErr w:type="spellEnd"/>
      <w:r w:rsidRPr="00DD185B">
        <w:rPr>
          <w:i/>
        </w:rPr>
        <w:t xml:space="preserve"> според заявлението за регистрация </w:t>
      </w:r>
      <w:r>
        <w:rPr>
          <w:i/>
        </w:rPr>
        <w:t xml:space="preserve">в ОИК </w:t>
      </w:r>
      <w:r w:rsidRPr="00DD185B">
        <w:rPr>
          <w:i/>
        </w:rPr>
        <w:t>на партия/коалиция</w:t>
      </w:r>
      <w:r>
        <w:rPr>
          <w:i/>
        </w:rPr>
        <w:t xml:space="preserve"> и датата на подаване на заявлението</w:t>
      </w:r>
      <w:r w:rsidRPr="00DD185B">
        <w:rPr>
          <w:i/>
        </w:rPr>
        <w:t>;</w:t>
      </w:r>
    </w:p>
    <w:p w:rsidR="00AC5CFD" w:rsidRPr="00DD185B" w:rsidRDefault="00AC5CFD" w:rsidP="00AC5CFD">
      <w:pPr>
        <w:ind w:firstLine="851"/>
        <w:jc w:val="both"/>
        <w:textAlignment w:val="center"/>
        <w:rPr>
          <w:i/>
          <w:color w:val="000000"/>
        </w:rPr>
      </w:pPr>
      <w:r w:rsidRPr="00DD185B">
        <w:rPr>
          <w:i/>
        </w:rPr>
        <w:t>Колона 2 – „</w:t>
      </w:r>
      <w:r w:rsidRPr="00DD185B">
        <w:rPr>
          <w:i/>
          <w:color w:val="000000"/>
        </w:rPr>
        <w:t>партия</w:t>
      </w:r>
      <w:r w:rsidRPr="00DD185B">
        <w:rPr>
          <w:i/>
        </w:rPr>
        <w:t>“ съответно „коалиция“, в която се изписват наименованията на парти</w:t>
      </w:r>
      <w:r>
        <w:rPr>
          <w:i/>
        </w:rPr>
        <w:t>ята/</w:t>
      </w:r>
      <w:r w:rsidRPr="00DD185B">
        <w:rPr>
          <w:i/>
        </w:rPr>
        <w:t>коалици</w:t>
      </w:r>
      <w:r>
        <w:rPr>
          <w:i/>
        </w:rPr>
        <w:t>ята. За коалициите се изписват и партиите, включени в състава на коалицията</w:t>
      </w:r>
      <w:r w:rsidRPr="00DD185B">
        <w:rPr>
          <w:i/>
          <w:color w:val="000000"/>
          <w:spacing w:val="-3"/>
        </w:rPr>
        <w:t>;</w:t>
      </w:r>
    </w:p>
    <w:p w:rsidR="00AC5CFD" w:rsidRDefault="00AC5CFD" w:rsidP="00AC5CFD">
      <w:pPr>
        <w:ind w:firstLine="851"/>
        <w:jc w:val="both"/>
        <w:rPr>
          <w:i/>
        </w:rPr>
      </w:pPr>
      <w:r w:rsidRPr="00DD185B">
        <w:rPr>
          <w:i/>
        </w:rPr>
        <w:t xml:space="preserve">Колона 3 – „Решение на ЦИК“, в която се изписва номерът на решението </w:t>
      </w:r>
      <w:r>
        <w:rPr>
          <w:i/>
        </w:rPr>
        <w:t xml:space="preserve">на ЦИК </w:t>
      </w:r>
      <w:r w:rsidRPr="00DD185B">
        <w:rPr>
          <w:i/>
        </w:rPr>
        <w:t>за регистрация</w:t>
      </w:r>
      <w:r>
        <w:rPr>
          <w:i/>
        </w:rPr>
        <w:t xml:space="preserve"> на партията/коалицията </w:t>
      </w:r>
      <w:r w:rsidRPr="00DD185B">
        <w:rPr>
          <w:i/>
        </w:rPr>
        <w:t>и се осигурява електронен достъп до него;</w:t>
      </w:r>
    </w:p>
    <w:p w:rsidR="00AC5CFD" w:rsidRDefault="00AC5CFD" w:rsidP="00AC5CFD">
      <w:pPr>
        <w:ind w:firstLine="851"/>
        <w:jc w:val="both"/>
        <w:rPr>
          <w:i/>
        </w:rPr>
      </w:pPr>
      <w:r>
        <w:rPr>
          <w:i/>
        </w:rPr>
        <w:t xml:space="preserve">Колона 4 - </w:t>
      </w:r>
      <w:r w:rsidRPr="00DD185B">
        <w:rPr>
          <w:i/>
        </w:rPr>
        <w:t xml:space="preserve">„Решение </w:t>
      </w:r>
      <w:r>
        <w:rPr>
          <w:i/>
        </w:rPr>
        <w:t>на ОИК</w:t>
      </w:r>
      <w:r w:rsidRPr="00DD185B">
        <w:rPr>
          <w:i/>
        </w:rPr>
        <w:t xml:space="preserve">“, в която се изписва номерът на решението </w:t>
      </w:r>
      <w:r>
        <w:rPr>
          <w:i/>
        </w:rPr>
        <w:t xml:space="preserve">на ОИК </w:t>
      </w:r>
      <w:r w:rsidRPr="00DD185B">
        <w:rPr>
          <w:i/>
        </w:rPr>
        <w:t xml:space="preserve">за регистрация </w:t>
      </w:r>
      <w:r>
        <w:rPr>
          <w:i/>
        </w:rPr>
        <w:t xml:space="preserve">или отказ за регистрация на партията/коалицията </w:t>
      </w:r>
      <w:r w:rsidRPr="00DD185B">
        <w:rPr>
          <w:i/>
        </w:rPr>
        <w:t>и се осигурява електронен достъп до него;</w:t>
      </w:r>
    </w:p>
    <w:p w:rsidR="00AC5CFD" w:rsidRPr="00DD185B" w:rsidRDefault="00AC5CFD" w:rsidP="00AC5CFD">
      <w:pPr>
        <w:ind w:firstLine="851"/>
        <w:jc w:val="both"/>
        <w:rPr>
          <w:i/>
        </w:rPr>
      </w:pPr>
      <w:r w:rsidRPr="00DD185B">
        <w:rPr>
          <w:i/>
        </w:rPr>
        <w:t xml:space="preserve">Колона </w:t>
      </w:r>
      <w:r>
        <w:rPr>
          <w:i/>
        </w:rPr>
        <w:t>5</w:t>
      </w:r>
      <w:r w:rsidRPr="00DD185B">
        <w:rPr>
          <w:i/>
        </w:rPr>
        <w:t xml:space="preserve"> – „</w:t>
      </w:r>
      <w:r w:rsidRPr="00DD185B">
        <w:rPr>
          <w:i/>
          <w:color w:val="000000"/>
        </w:rPr>
        <w:t xml:space="preserve">Адрес, телефони, </w:t>
      </w:r>
      <w:proofErr w:type="spellStart"/>
      <w:r w:rsidRPr="00DD185B">
        <w:rPr>
          <w:i/>
          <w:color w:val="000000"/>
          <w:shd w:val="clear" w:color="auto" w:fill="FEFEFE"/>
        </w:rPr>
        <w:t>eлектронен</w:t>
      </w:r>
      <w:proofErr w:type="spellEnd"/>
      <w:r w:rsidRPr="00DD185B">
        <w:rPr>
          <w:i/>
          <w:color w:val="000000"/>
          <w:shd w:val="clear" w:color="auto" w:fill="FEFEFE"/>
        </w:rPr>
        <w:t xml:space="preserve"> адрес, лице/а за контакт</w:t>
      </w:r>
      <w:r w:rsidRPr="00DD185B">
        <w:rPr>
          <w:i/>
        </w:rPr>
        <w:t xml:space="preserve">“, в която се изписват посочените данни. </w:t>
      </w:r>
    </w:p>
    <w:p w:rsidR="00AC5CFD" w:rsidRPr="00DD185B" w:rsidRDefault="00AC5CFD" w:rsidP="00AC5CFD">
      <w:pPr>
        <w:ind w:firstLine="851"/>
        <w:jc w:val="both"/>
        <w:rPr>
          <w:i/>
        </w:rPr>
      </w:pPr>
    </w:p>
    <w:p w:rsidR="00AC5CFD" w:rsidRPr="00DD185B" w:rsidRDefault="00AC5CFD" w:rsidP="00AC5CFD">
      <w:pPr>
        <w:ind w:firstLine="851"/>
        <w:jc w:val="both"/>
        <w:rPr>
          <w:i/>
        </w:rPr>
      </w:pPr>
      <w:r w:rsidRPr="00DD185B">
        <w:rPr>
          <w:i/>
        </w:rPr>
        <w:t>Достъпът до данните в регистр</w:t>
      </w:r>
      <w:r>
        <w:rPr>
          <w:i/>
        </w:rPr>
        <w:t>ите</w:t>
      </w:r>
      <w:r w:rsidRPr="00DD185B">
        <w:rPr>
          <w:i/>
        </w:rPr>
        <w:t xml:space="preserve"> се осигурява при спазване на Закона за защита на личните данни. </w:t>
      </w:r>
    </w:p>
    <w:p w:rsidR="00E53AC4" w:rsidRDefault="00E53AC4"/>
    <w:sectPr w:rsidR="00E53AC4" w:rsidSect="00AC5C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330CB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C5CFD"/>
    <w:rsid w:val="00AC5CFD"/>
    <w:rsid w:val="00B8722D"/>
    <w:rsid w:val="00E5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F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C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2015-09-15T11:55:00Z</dcterms:created>
  <dcterms:modified xsi:type="dcterms:W3CDTF">2015-09-15T11:56:00Z</dcterms:modified>
</cp:coreProperties>
</file>