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3" w:rsidRPr="00151A37" w:rsidRDefault="00EE3323" w:rsidP="00151A37">
      <w:pPr>
        <w:pStyle w:val="a5"/>
        <w:rPr>
          <w:rStyle w:val="a8"/>
          <w:sz w:val="56"/>
          <w:szCs w:val="56"/>
          <w:u w:val="none"/>
        </w:rPr>
      </w:pPr>
      <w:r>
        <w:t xml:space="preserve">             </w:t>
      </w:r>
      <w:r w:rsidR="00151A37">
        <w:t xml:space="preserve">     </w:t>
      </w:r>
      <w:r>
        <w:t xml:space="preserve"> </w:t>
      </w:r>
      <w:r w:rsidRPr="00151A37">
        <w:rPr>
          <w:rStyle w:val="a8"/>
          <w:sz w:val="56"/>
          <w:szCs w:val="56"/>
          <w:u w:val="none"/>
        </w:rPr>
        <w:t>ОИК  БАТАК  2015</w:t>
      </w:r>
    </w:p>
    <w:p w:rsidR="00EE3323" w:rsidRPr="00372E91" w:rsidRDefault="00EE3323" w:rsidP="00EE3323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№1</w:t>
      </w:r>
    </w:p>
    <w:p w:rsidR="00EE3323" w:rsidRPr="00372E91" w:rsidRDefault="00EE3323" w:rsidP="00EE3323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Батак</w:t>
      </w:r>
      <w:r w:rsidRPr="00372E91">
        <w:rPr>
          <w:rFonts w:ascii="Times New Roman" w:eastAsia="Calibri" w:hAnsi="Times New Roman" w:cs="Times New Roman"/>
          <w:sz w:val="40"/>
          <w:szCs w:val="40"/>
        </w:rPr>
        <w:t>, 05.09.2015 г.</w:t>
      </w:r>
    </w:p>
    <w:p w:rsidR="00744FF7" w:rsidRDefault="00EE3323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Днес, 05.09.2015 г. се проведе заседание на Общинска </w:t>
      </w:r>
      <w:r w:rsidR="00AD6FF2">
        <w:rPr>
          <w:rFonts w:ascii="Times New Roman" w:eastAsia="Calibri" w:hAnsi="Times New Roman" w:cs="Times New Roman"/>
          <w:sz w:val="24"/>
          <w:szCs w:val="24"/>
        </w:rPr>
        <w:t>избирателна комисия Батак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3323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На заседанието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 xml:space="preserve"> присъстваха</w:t>
      </w:r>
      <w:r w:rsidR="00EE3323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Христина Домусчиева,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Елена Хаджиева, Катя Вълчинова, 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Ангел Коларов, Стефка Домусчиева, Дафинка Мирчева и Йорданка Павлова.</w:t>
      </w:r>
    </w:p>
    <w:p w:rsidR="00744FF7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От заседанието отсъстваха по уважителни причини 2 члена, а именно: Елена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Петрунка Динкова.</w:t>
      </w:r>
    </w:p>
    <w:p w:rsidR="00744FF7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E3323">
        <w:rPr>
          <w:rFonts w:ascii="Times New Roman" w:eastAsia="Calibri" w:hAnsi="Times New Roman" w:cs="Times New Roman"/>
          <w:sz w:val="24"/>
          <w:szCs w:val="24"/>
        </w:rPr>
        <w:t xml:space="preserve">Проект за 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744FF7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698" w:rsidRDefault="00466698" w:rsidP="004666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на Решение относно начина на приемане на решенията на ОИК – Батак, обявяването им и тяхната номерация;</w:t>
      </w:r>
    </w:p>
    <w:p w:rsidR="00466698" w:rsidRDefault="00466698" w:rsidP="004666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на Решение относно разпределяне на функциите между членовете на ОИК – Батак;</w:t>
      </w:r>
    </w:p>
    <w:p w:rsidR="00466698" w:rsidRDefault="00466698" w:rsidP="004666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на Решение относно определяне на специалист – експерт и специалист –</w:t>
      </w:r>
      <w:r w:rsidR="007A4434">
        <w:rPr>
          <w:rFonts w:ascii="Times New Roman" w:eastAsia="Calibri" w:hAnsi="Times New Roman" w:cs="Times New Roman"/>
          <w:sz w:val="24"/>
          <w:szCs w:val="24"/>
        </w:rPr>
        <w:t xml:space="preserve"> технически сътрудник към О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7A4434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Батак;</w:t>
      </w:r>
    </w:p>
    <w:p w:rsidR="00612EB7" w:rsidRPr="004808D8" w:rsidRDefault="00EF43E4" w:rsidP="004808D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D8">
        <w:rPr>
          <w:rFonts w:ascii="Times New Roman" w:eastAsia="Calibri" w:hAnsi="Times New Roman" w:cs="Times New Roman"/>
          <w:sz w:val="24"/>
          <w:szCs w:val="24"/>
        </w:rPr>
        <w:t>Прие</w:t>
      </w:r>
      <w:r w:rsidR="004808D8">
        <w:rPr>
          <w:rFonts w:ascii="Times New Roman" w:eastAsia="Calibri" w:hAnsi="Times New Roman" w:cs="Times New Roman"/>
          <w:sz w:val="24"/>
          <w:szCs w:val="24"/>
        </w:rPr>
        <w:t xml:space="preserve">мане на Решение относно </w:t>
      </w:r>
      <w:r w:rsidR="00612EB7" w:rsidRPr="004808D8">
        <w:rPr>
          <w:rFonts w:ascii="Times New Roman" w:eastAsia="Calibri" w:hAnsi="Times New Roman" w:cs="Times New Roman"/>
          <w:sz w:val="24"/>
          <w:szCs w:val="24"/>
        </w:rPr>
        <w:t>избор на член на ОИК – Батак, който заедно с председателя на комисията да маркират по уника</w:t>
      </w:r>
      <w:r w:rsidR="004808D8">
        <w:rPr>
          <w:rFonts w:ascii="Times New Roman" w:eastAsia="Calibri" w:hAnsi="Times New Roman" w:cs="Times New Roman"/>
          <w:sz w:val="24"/>
          <w:szCs w:val="24"/>
        </w:rPr>
        <w:t>лен начин печата на комисията,</w:t>
      </w:r>
      <w:r w:rsidR="004808D8" w:rsidRPr="004808D8">
        <w:rPr>
          <w:rFonts w:ascii="Times New Roman" w:eastAsia="Calibri" w:hAnsi="Times New Roman" w:cs="Times New Roman"/>
          <w:sz w:val="24"/>
          <w:szCs w:val="24"/>
        </w:rPr>
        <w:t xml:space="preserve"> начина за маркиране на</w:t>
      </w:r>
      <w:r w:rsidR="004808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8D8" w:rsidRPr="004808D8">
        <w:rPr>
          <w:rFonts w:ascii="Times New Roman" w:eastAsia="Calibri" w:hAnsi="Times New Roman" w:cs="Times New Roman"/>
          <w:sz w:val="24"/>
          <w:szCs w:val="24"/>
        </w:rPr>
        <w:t>печата  и съставяне на протокол за това</w:t>
      </w:r>
      <w:r w:rsidR="004808D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6698" w:rsidRPr="00466698" w:rsidRDefault="00612EB7" w:rsidP="004666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Разни. </w:t>
      </w:r>
    </w:p>
    <w:p w:rsidR="00EE3323" w:rsidRPr="00612EB7" w:rsidRDefault="00EE3323" w:rsidP="00612E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EE3323" w:rsidP="00EE332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 бе подложен на гласуване от страна на председателя на комисията.</w:t>
      </w:r>
    </w:p>
    <w:p w:rsidR="00EE3323" w:rsidRDefault="00EE3323" w:rsidP="00EE332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Христина Борисова Домусчиева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EE3323" w:rsidRPr="00103229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E3323" w:rsidRPr="002F18FB" w:rsidRDefault="00EE3323" w:rsidP="001032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E3323" w:rsidRPr="00372E91" w:rsidRDefault="00EE3323" w:rsidP="00EE33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EB7" w:rsidRDefault="00612EB7" w:rsidP="00612EB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 точка </w:t>
      </w:r>
      <w:r w:rsidR="00EE3323" w:rsidRPr="00612EB7">
        <w:rPr>
          <w:rFonts w:ascii="Times New Roman" w:eastAsia="Calibri" w:hAnsi="Times New Roman" w:cs="Times New Roman"/>
          <w:b/>
          <w:sz w:val="24"/>
          <w:szCs w:val="24"/>
        </w:rPr>
        <w:t>1 от дневния ред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</w:t>
      </w:r>
      <w:r w:rsidR="00B870E6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0E6" w:rsidRDefault="00B870E6" w:rsidP="00B870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Христина Борисова Домусчиева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B870E6" w:rsidRPr="00B01ED0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B870E6" w:rsidRPr="00103229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870E6" w:rsidRPr="00B01ED0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B01ED0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B01ED0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870E6" w:rsidRPr="002F18FB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70E6" w:rsidRPr="002F18FB" w:rsidTr="00142900">
        <w:tc>
          <w:tcPr>
            <w:tcW w:w="567" w:type="dxa"/>
          </w:tcPr>
          <w:p w:rsidR="00B870E6" w:rsidRPr="002F18FB" w:rsidRDefault="00B870E6" w:rsidP="001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870E6" w:rsidRPr="002F18FB" w:rsidRDefault="00B870E6" w:rsidP="001429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870E6" w:rsidRPr="00375521" w:rsidRDefault="00B870E6" w:rsidP="00142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870E6" w:rsidRPr="00372E91" w:rsidRDefault="00B870E6" w:rsidP="00B870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0E6" w:rsidRDefault="00B870E6" w:rsidP="00B870E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B870E6" w:rsidRDefault="00B870E6" w:rsidP="00B870E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44475F" w:rsidRDefault="00B870E6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от ИК, ОИК – Батак прие </w:t>
      </w: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1</w:t>
      </w: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75F" w:rsidRDefault="0044475F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75F">
        <w:rPr>
          <w:rFonts w:ascii="Times New Roman" w:eastAsia="Calibri" w:hAnsi="Times New Roman" w:cs="Times New Roman"/>
          <w:sz w:val="24"/>
          <w:szCs w:val="24"/>
        </w:rPr>
        <w:t>Относно: начина на приемане на решенията на ОИК – Батак, обявяването им и тяхната</w:t>
      </w:r>
    </w:p>
    <w:p w:rsidR="0044475F" w:rsidRDefault="0044475F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44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0254">
        <w:rPr>
          <w:rFonts w:ascii="Times New Roman" w:eastAsia="Calibri" w:hAnsi="Times New Roman" w:cs="Times New Roman"/>
          <w:sz w:val="24"/>
          <w:szCs w:val="24"/>
        </w:rPr>
        <w:t>н</w:t>
      </w:r>
      <w:r w:rsidRPr="0044475F">
        <w:rPr>
          <w:rFonts w:ascii="Times New Roman" w:eastAsia="Calibri" w:hAnsi="Times New Roman" w:cs="Times New Roman"/>
          <w:sz w:val="24"/>
          <w:szCs w:val="24"/>
        </w:rPr>
        <w:t>омерация</w:t>
      </w:r>
    </w:p>
    <w:p w:rsidR="00142900" w:rsidRDefault="00142900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Pr="00600254" w:rsidRDefault="00600254" w:rsidP="006002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142900">
        <w:rPr>
          <w:rFonts w:ascii="Times New Roman" w:eastAsia="Calibri" w:hAnsi="Times New Roman" w:cs="Times New Roman"/>
          <w:sz w:val="24"/>
          <w:szCs w:val="24"/>
        </w:rPr>
        <w:t>ОИК – Батак, РЕШИ:</w:t>
      </w:r>
    </w:p>
    <w:p w:rsidR="00142900" w:rsidRPr="00760635" w:rsidRDefault="00142900" w:rsidP="0014290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635">
        <w:rPr>
          <w:rFonts w:ascii="Times New Roman" w:hAnsi="Times New Roman" w:cs="Times New Roman"/>
          <w:sz w:val="24"/>
          <w:szCs w:val="24"/>
        </w:rPr>
        <w:t>1.</w:t>
      </w:r>
      <w:r w:rsidRPr="00760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Общинската избирателна комисия се свиква на заседание от нейния председател или по искане на най-малко една трета от членовете й.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63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Заседанията на комисията се ръководят от председателя</w:t>
      </w:r>
      <w:r w:rsidR="00600254">
        <w:rPr>
          <w:rFonts w:ascii="Times New Roman" w:hAnsi="Times New Roman" w:cs="Times New Roman"/>
          <w:sz w:val="24"/>
          <w:szCs w:val="24"/>
          <w:lang w:val="en-US"/>
        </w:rPr>
        <w:t xml:space="preserve">, а в </w:t>
      </w:r>
      <w:proofErr w:type="spellStart"/>
      <w:r w:rsidR="00600254">
        <w:rPr>
          <w:rFonts w:ascii="Times New Roman" w:hAnsi="Times New Roman" w:cs="Times New Roman"/>
          <w:sz w:val="24"/>
          <w:szCs w:val="24"/>
          <w:lang w:val="en-US"/>
        </w:rPr>
        <w:t>негово</w:t>
      </w:r>
      <w:proofErr w:type="spellEnd"/>
      <w:r w:rsidR="00600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254">
        <w:rPr>
          <w:rFonts w:ascii="Times New Roman" w:hAnsi="Times New Roman" w:cs="Times New Roman"/>
          <w:sz w:val="24"/>
          <w:szCs w:val="24"/>
          <w:lang w:val="en-US"/>
        </w:rPr>
        <w:t>отсъствие</w:t>
      </w:r>
      <w:proofErr w:type="spellEnd"/>
      <w:r w:rsidR="0060025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0025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заместник-председател</w:t>
      </w:r>
      <w:r w:rsidR="0060025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63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Общинската избирателна комисия заседава, когато присъстват  повече от половината от членовете й.</w:t>
      </w:r>
      <w:r w:rsidRPr="00760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606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Общинската избирателна комисия си произнася с решения, които се приемат с мнозинство две трети от присъстващите членове и се подписват от председателя и секретаря.Когато за приемане на решение липсва необходимото мнозинство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 смята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 е налице решение за отхвърляне, което подлежи на обжалване по реда на кодекса.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606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заседанията на комисията се приема протокол, който се подписва от председателя и секретаря.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7606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Решенията на комисията се примат с поименно гласуване, което се отразява в протокола от заседанието.</w:t>
      </w:r>
      <w:r w:rsidRPr="00760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60635">
        <w:rPr>
          <w:rFonts w:ascii="Times New Roman" w:hAnsi="Times New Roman" w:cs="Times New Roman"/>
          <w:sz w:val="24"/>
          <w:szCs w:val="24"/>
        </w:rPr>
        <w:t xml:space="preserve"> Решенията, протоколите, удостоверенията и текущата кореспонденция на Общинска избирателна комисия се подпечатват с печата им.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Pr="00CF413F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606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Общинската избирателна комисия поддържа интернет страница, на която публикува незабавно решенията си, пълните протоколи от заседанията си.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Членовете на комисията подписват протоколи и гласуват решения с особено мнение, когато не са съгласни с решението или с посоченото в протокола, като посочват в какво се изразява особеното мнение.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Когато председателят, съответно секретарят отсъства решенията, протоколите и удостоверенията се подписват от секретаря, съответно от председателя и от заместник председателя. Когато отсъства и председателят, и секретарят, решенията се подписват от заместник председател</w:t>
      </w:r>
      <w:r w:rsidR="0060025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определен с решение на комисията член, предложени от различни партии и коалиции</w:t>
      </w:r>
      <w:r w:rsidR="00600254">
        <w:rPr>
          <w:rFonts w:ascii="Times New Roman" w:hAnsi="Times New Roman" w:cs="Times New Roman"/>
          <w:sz w:val="24"/>
          <w:szCs w:val="24"/>
        </w:rPr>
        <w:t>, а именно Стефка Руменова Домусчиева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На заседанията на комисията може да присъстват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42610D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</w:t>
      </w:r>
      <w:r w:rsidR="00142900">
        <w:rPr>
          <w:rFonts w:ascii="Times New Roman" w:hAnsi="Times New Roman" w:cs="Times New Roman"/>
          <w:sz w:val="24"/>
          <w:szCs w:val="24"/>
        </w:rPr>
        <w:t>ешенията, протоколите, удостоверенията и текущата кореспонденция на общинската избирателна комисия се подпечатват с печата им.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Общинската избирателна комисия обявява решенията си в деня на приемането им чрез поставяне на две табла пред  Информационния център на Общинска администрация</w:t>
      </w:r>
      <w:r w:rsidR="00B3778D">
        <w:rPr>
          <w:rFonts w:ascii="Times New Roman" w:hAnsi="Times New Roman" w:cs="Times New Roman"/>
          <w:sz w:val="24"/>
          <w:szCs w:val="24"/>
        </w:rPr>
        <w:t xml:space="preserve"> с административен адрес: гр. Батак,</w:t>
      </w:r>
      <w:r>
        <w:rPr>
          <w:rFonts w:ascii="Times New Roman" w:hAnsi="Times New Roman" w:cs="Times New Roman"/>
          <w:sz w:val="24"/>
          <w:szCs w:val="24"/>
        </w:rPr>
        <w:t xml:space="preserve"> пл.”Освобождение” 5.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 екземплярите от решенията, които се обявяват, се отбелязва датата и часа на поставянето им. Екземплярите от обявените решения се свалят не по – рано от 3 дни от поставянето им на общодостъпното място, като се отбелязва датата и часа на свалянето. Свалените екземпляри се съхраняват в архива на комисията.</w:t>
      </w: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900" w:rsidRDefault="00142900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Общинската избирателна комисия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изборен район, включително от машинното гласуване,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закона за защита на личните данни.</w:t>
      </w:r>
    </w:p>
    <w:p w:rsidR="0055167D" w:rsidRDefault="0055167D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67D" w:rsidRDefault="0055167D" w:rsidP="00142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Взетите от ОИК – Батак решения имат единна последователна номерация с арабски цифри.</w:t>
      </w:r>
    </w:p>
    <w:p w:rsidR="00142900" w:rsidRPr="00760635" w:rsidRDefault="0055167D" w:rsidP="008927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Решенията, отнасящи се до произвеждане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и произвеждане на национален референдум на 25.10.2015 г., се номерират като след съответната арабска цифра </w:t>
      </w:r>
      <w:r w:rsidR="00995CA9">
        <w:rPr>
          <w:rFonts w:ascii="Times New Roman" w:hAnsi="Times New Roman" w:cs="Times New Roman"/>
          <w:sz w:val="24"/>
          <w:szCs w:val="24"/>
        </w:rPr>
        <w:t>се поставя тире и се добавя бук</w:t>
      </w:r>
      <w:r>
        <w:rPr>
          <w:rFonts w:ascii="Times New Roman" w:hAnsi="Times New Roman" w:cs="Times New Roman"/>
          <w:sz w:val="24"/>
          <w:szCs w:val="24"/>
        </w:rPr>
        <w:t>восъчетанието „МИ/НР”</w:t>
      </w:r>
      <w:r w:rsidR="00995C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последвано </w:t>
      </w:r>
      <w:r w:rsidR="00995CA9">
        <w:rPr>
          <w:rFonts w:ascii="Times New Roman" w:hAnsi="Times New Roman" w:cs="Times New Roman"/>
          <w:sz w:val="24"/>
          <w:szCs w:val="24"/>
        </w:rPr>
        <w:t>от наименованието, след което се поставя „запетая” и след това датата на приемане на решението.</w:t>
      </w:r>
    </w:p>
    <w:p w:rsidR="00142900" w:rsidRDefault="00142900" w:rsidP="00142900">
      <w:pPr>
        <w:spacing w:after="0"/>
        <w:jc w:val="both"/>
      </w:pPr>
    </w:p>
    <w:p w:rsidR="00612EB7" w:rsidRDefault="00612EB7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Христина Борисова Домусчиева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927EF" w:rsidRPr="00B01ED0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8927EF" w:rsidRPr="00103229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927EF" w:rsidRPr="00B01ED0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B01ED0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B01ED0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927EF" w:rsidRPr="002F18FB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7EF" w:rsidRPr="002F18FB" w:rsidTr="001B2965">
        <w:tc>
          <w:tcPr>
            <w:tcW w:w="567" w:type="dxa"/>
          </w:tcPr>
          <w:p w:rsidR="008927EF" w:rsidRPr="002F18FB" w:rsidRDefault="008927EF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927EF" w:rsidRPr="002F18FB" w:rsidRDefault="008927EF" w:rsidP="001B29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927EF" w:rsidRPr="00375521" w:rsidRDefault="008927EF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927EF" w:rsidRPr="00372E91" w:rsidRDefault="008927EF" w:rsidP="008927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от ИК, ОИК – Батак прие 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2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7EF" w:rsidRPr="008927EF" w:rsidRDefault="008927EF" w:rsidP="008927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7EF">
        <w:rPr>
          <w:rFonts w:ascii="Times New Roman" w:eastAsia="Calibri" w:hAnsi="Times New Roman" w:cs="Times New Roman"/>
          <w:sz w:val="24"/>
          <w:szCs w:val="24"/>
        </w:rPr>
        <w:t>Относно: разпределяне на функциите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между членовете на ОИК – Батак.</w:t>
      </w:r>
    </w:p>
    <w:p w:rsidR="008927EF" w:rsidRPr="00760635" w:rsidRDefault="008927EF" w:rsidP="00892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ОИК – Батак, РЕШИ:</w:t>
      </w:r>
    </w:p>
    <w:p w:rsidR="008927EF" w:rsidRDefault="008927EF" w:rsidP="008927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Разпределя функциите по организацията и дейността по произвеждане на изборите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кметове и по произвеждане на национален референдум на 25.10.2015 г., както следва:</w:t>
      </w:r>
    </w:p>
    <w:p w:rsidR="008927EF" w:rsidRDefault="008927EF" w:rsidP="008927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Цялостно ръководство и представителство на ОИК – Батак – Христина Борисова Домусчиева – председател, а при отсъствие  - Елена Петрова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зам. председател;</w:t>
      </w:r>
    </w:p>
    <w:p w:rsidR="008927EF" w:rsidRDefault="008927EF" w:rsidP="008927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Организационно-техническата дейност на ОИК – Батак, контрол, присъствия, протоколи и решения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секретар;</w:t>
      </w:r>
    </w:p>
    <w:p w:rsidR="008927EF" w:rsidRDefault="008927EF" w:rsidP="008927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Връзки с обществеността – Елена Георгиева Хаджиева – член;</w:t>
      </w:r>
    </w:p>
    <w:p w:rsidR="008927EF" w:rsidRPr="008927EF" w:rsidRDefault="008927EF" w:rsidP="008927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Финансово-отчетна дейност – Христина Борисова Домусчиева – председател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секретар.</w:t>
      </w:r>
    </w:p>
    <w:p w:rsidR="008927EF" w:rsidRDefault="008927EF" w:rsidP="008927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Христина Борисова Домусчиева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7A4434" w:rsidRPr="00B01ED0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7A4434" w:rsidRPr="00103229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7A4434" w:rsidRPr="00B01ED0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B01ED0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B01ED0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4434" w:rsidRPr="002F18FB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434" w:rsidRPr="002F18FB" w:rsidTr="001B2965">
        <w:tc>
          <w:tcPr>
            <w:tcW w:w="567" w:type="dxa"/>
          </w:tcPr>
          <w:p w:rsidR="007A4434" w:rsidRPr="002F18FB" w:rsidRDefault="007A4434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A4434" w:rsidRPr="002F18FB" w:rsidRDefault="007A4434" w:rsidP="001B29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A4434" w:rsidRPr="00375521" w:rsidRDefault="007A4434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A4434" w:rsidRPr="00372E91" w:rsidRDefault="007A4434" w:rsidP="007A44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от ИК, ОИК – Батак прие </w:t>
      </w: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</w:t>
      </w: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F16" w:rsidRDefault="007A4434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7EF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7A4434">
        <w:rPr>
          <w:rFonts w:ascii="Times New Roman" w:eastAsia="Calibri" w:hAnsi="Times New Roman" w:cs="Times New Roman"/>
          <w:sz w:val="24"/>
          <w:szCs w:val="24"/>
        </w:rPr>
        <w:t>определяне на специалист – експерт и специалист – техни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чески сътрудник </w:t>
      </w:r>
    </w:p>
    <w:p w:rsidR="007A4434" w:rsidRPr="007A4434" w:rsidRDefault="009C6F16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7A4434">
        <w:rPr>
          <w:rFonts w:ascii="Times New Roman" w:eastAsia="Calibri" w:hAnsi="Times New Roman" w:cs="Times New Roman"/>
          <w:sz w:val="24"/>
          <w:szCs w:val="24"/>
        </w:rPr>
        <w:t>към ОИК – Батак.</w:t>
      </w:r>
    </w:p>
    <w:p w:rsidR="007A4434" w:rsidRDefault="007A4434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ОИК – Батак, РЕШИ:</w:t>
      </w:r>
    </w:p>
    <w:p w:rsidR="009C6F16" w:rsidRDefault="009C6F16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Pr="00527A46" w:rsidRDefault="009C6F16" w:rsidP="00527A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за специалист – експерт към ОИК – Батак Цветанка Иванова Христоскова за подпомагане дейността на комисията, за периода от назначаването на ОИК до 7 дни от обявяване на изборния резултат</w:t>
      </w:r>
      <w:r w:rsidR="00527A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A46" w:rsidRDefault="00527A46" w:rsidP="00527A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за специалист – технически сътрудник към ОИК – Батак Николета Здравкова Герджикова за подпомагане дейността на комисията, за периода от назначаването на ОИК до 7 дни от обявяване на изборния резултат.</w:t>
      </w:r>
    </w:p>
    <w:p w:rsidR="009C6F16" w:rsidRPr="009C6F16" w:rsidRDefault="00527A46" w:rsidP="009C6F1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Възлага на Кмета на Община Батак сключване на договори с определените лица.</w:t>
      </w:r>
    </w:p>
    <w:p w:rsidR="009C6F16" w:rsidRDefault="009C6F16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6F16" w:rsidRDefault="009C6F16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Христина Борисова Домусчиева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527A46" w:rsidRPr="00B01ED0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527A46" w:rsidRPr="00103229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527A46" w:rsidRPr="00B01ED0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B01ED0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B01ED0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27A46" w:rsidRPr="002F18FB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A46" w:rsidRPr="002F18FB" w:rsidTr="001B2965">
        <w:tc>
          <w:tcPr>
            <w:tcW w:w="567" w:type="dxa"/>
          </w:tcPr>
          <w:p w:rsidR="00527A46" w:rsidRPr="002F18FB" w:rsidRDefault="00527A46" w:rsidP="001B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527A46" w:rsidRPr="002F18FB" w:rsidRDefault="00527A46" w:rsidP="001B29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27A46" w:rsidRPr="00375521" w:rsidRDefault="00527A46" w:rsidP="001B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27A46" w:rsidRPr="00372E91" w:rsidRDefault="00527A46" w:rsidP="00527A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от ИК, ОИК – Батак прие </w:t>
      </w: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</w:t>
      </w:r>
    </w:p>
    <w:p w:rsidR="00527A46" w:rsidRDefault="00527A46" w:rsidP="00527A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A46" w:rsidRDefault="00527A46" w:rsidP="00527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527A46">
        <w:rPr>
          <w:rFonts w:ascii="Times New Roman" w:eastAsia="Calibri" w:hAnsi="Times New Roman" w:cs="Times New Roman"/>
          <w:sz w:val="24"/>
          <w:szCs w:val="24"/>
        </w:rPr>
        <w:t>избор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A46">
        <w:rPr>
          <w:rFonts w:ascii="Times New Roman" w:eastAsia="Calibri" w:hAnsi="Times New Roman" w:cs="Times New Roman"/>
          <w:sz w:val="24"/>
          <w:szCs w:val="24"/>
        </w:rPr>
        <w:t>на член на ОИК – Батак, който заедно с председателя на комисията да</w:t>
      </w:r>
    </w:p>
    <w:p w:rsidR="004808D8" w:rsidRDefault="00527A46" w:rsidP="00527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27A46">
        <w:rPr>
          <w:rFonts w:ascii="Times New Roman" w:eastAsia="Calibri" w:hAnsi="Times New Roman" w:cs="Times New Roman"/>
          <w:sz w:val="24"/>
          <w:szCs w:val="24"/>
        </w:rPr>
        <w:t xml:space="preserve"> маркират по уника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лен начин печата на комисията, </w:t>
      </w:r>
      <w:r w:rsidRPr="00527A46">
        <w:rPr>
          <w:rFonts w:ascii="Times New Roman" w:eastAsia="Calibri" w:hAnsi="Times New Roman" w:cs="Times New Roman"/>
          <w:sz w:val="24"/>
          <w:szCs w:val="24"/>
        </w:rPr>
        <w:t>начина за маркиране на</w:t>
      </w:r>
    </w:p>
    <w:p w:rsidR="00527A46" w:rsidRPr="00527A46" w:rsidRDefault="004808D8" w:rsidP="00527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527A46" w:rsidRPr="00527A46">
        <w:rPr>
          <w:rFonts w:ascii="Times New Roman" w:eastAsia="Calibri" w:hAnsi="Times New Roman" w:cs="Times New Roman"/>
          <w:sz w:val="24"/>
          <w:szCs w:val="24"/>
        </w:rPr>
        <w:t xml:space="preserve"> печата  и съставяне на протокол за това</w:t>
      </w:r>
    </w:p>
    <w:p w:rsidR="00527A46" w:rsidRDefault="00527A46" w:rsidP="00527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A46" w:rsidRDefault="00527A46" w:rsidP="00527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ОИК – Батак, РЕШИ:</w:t>
      </w:r>
    </w:p>
    <w:p w:rsidR="00527A46" w:rsidRDefault="00527A46" w:rsidP="00527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D8" w:rsidRDefault="00326094" w:rsidP="004808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Избира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Елена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Георгиева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Хаджиева</w:t>
      </w:r>
      <w:r w:rsidR="004808D8">
        <w:rPr>
          <w:rFonts w:ascii="Times New Roman" w:eastAsia="Calibri" w:hAnsi="Times New Roman" w:cs="Times New Roman"/>
          <w:sz w:val="24"/>
          <w:szCs w:val="24"/>
        </w:rPr>
        <w:t xml:space="preserve"> – член на ОИК – Батак, която заедно с председателя на комисията да</w:t>
      </w:r>
      <w:r w:rsidR="004808D8" w:rsidRPr="00527A46">
        <w:rPr>
          <w:rFonts w:ascii="Times New Roman" w:eastAsia="Calibri" w:hAnsi="Times New Roman" w:cs="Times New Roman"/>
          <w:sz w:val="24"/>
          <w:szCs w:val="24"/>
        </w:rPr>
        <w:t xml:space="preserve"> маркират по уника</w:t>
      </w:r>
      <w:r w:rsidR="004808D8">
        <w:rPr>
          <w:rFonts w:ascii="Times New Roman" w:eastAsia="Calibri" w:hAnsi="Times New Roman" w:cs="Times New Roman"/>
          <w:sz w:val="24"/>
          <w:szCs w:val="24"/>
        </w:rPr>
        <w:t>лен начин печата на комисията.</w:t>
      </w:r>
    </w:p>
    <w:p w:rsidR="004808D8" w:rsidRDefault="004808D8" w:rsidP="004808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уникален начин за маркиране на печата, а именно: във външния кръг на печата се поставят две хоризонтални чертички преди цифрата „2015”</w:t>
      </w:r>
      <w:r w:rsidR="00D776E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6E7" w:rsidRDefault="00D776E7" w:rsidP="00D77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6E7" w:rsidRPr="00D776E7" w:rsidRDefault="00D776E7" w:rsidP="00D77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D776E7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EE3323" w:rsidRDefault="00EE3323" w:rsidP="00EE332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EE3323" w:rsidP="00EE332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</w:t>
      </w:r>
      <w:r w:rsidR="00D776E7">
        <w:rPr>
          <w:rFonts w:ascii="Times New Roman" w:eastAsia="Calibri" w:hAnsi="Times New Roman" w:cs="Times New Roman"/>
          <w:sz w:val="24"/>
          <w:szCs w:val="24"/>
        </w:rPr>
        <w:t xml:space="preserve">ерпване на дневния ред, </w:t>
      </w:r>
      <w:r>
        <w:rPr>
          <w:rFonts w:ascii="Times New Roman" w:eastAsia="Calibri" w:hAnsi="Times New Roman" w:cs="Times New Roman"/>
          <w:sz w:val="24"/>
          <w:szCs w:val="24"/>
        </w:rPr>
        <w:t>заседание</w:t>
      </w:r>
      <w:r w:rsidR="00D776E7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беше закрито.</w:t>
      </w:r>
    </w:p>
    <w:p w:rsidR="00EE3323" w:rsidRDefault="00EE3323" w:rsidP="00EE332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EE3323" w:rsidP="00EE332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Pr="00372E91" w:rsidRDefault="00EE3323" w:rsidP="00EE33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Pr="00372E91" w:rsidRDefault="00EE3323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E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</w:rPr>
        <w:br/>
      </w:r>
      <w:r w:rsidR="00D852BD">
        <w:rPr>
          <w:rFonts w:ascii="Times New Roman" w:eastAsia="Calibri" w:hAnsi="Times New Roman" w:cs="Times New Roman"/>
          <w:sz w:val="24"/>
          <w:szCs w:val="24"/>
        </w:rPr>
        <w:t>Христина Борисова Домусчиева</w:t>
      </w:r>
    </w:p>
    <w:p w:rsidR="00EE3323" w:rsidRDefault="00EE3323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323" w:rsidRDefault="00EE3323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323" w:rsidRPr="00372E91" w:rsidRDefault="00EE3323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323" w:rsidRPr="00372E91" w:rsidRDefault="00D852BD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="00EE3323" w:rsidRPr="00372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323" w:rsidRPr="00372E91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</w:p>
    <w:p w:rsidR="00EE3323" w:rsidRPr="00EE3323" w:rsidRDefault="00EE3323">
      <w:pPr>
        <w:rPr>
          <w:i/>
          <w:color w:val="54A738" w:themeColor="accent5" w:themeShade="BF"/>
          <w:sz w:val="24"/>
          <w:szCs w:val="24"/>
          <w:u w:val="single"/>
        </w:rPr>
      </w:pPr>
    </w:p>
    <w:sectPr w:rsidR="00EE3323" w:rsidRPr="00EE3323" w:rsidSect="001A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4916"/>
    <w:multiLevelType w:val="hybridMultilevel"/>
    <w:tmpl w:val="048CE7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357F9"/>
    <w:multiLevelType w:val="hybridMultilevel"/>
    <w:tmpl w:val="3C4EC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23AFD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922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C5"/>
    <w:multiLevelType w:val="hybridMultilevel"/>
    <w:tmpl w:val="4B741F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35F92"/>
    <w:multiLevelType w:val="hybridMultilevel"/>
    <w:tmpl w:val="DD04A5D6"/>
    <w:lvl w:ilvl="0" w:tplc="D05AA7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465464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3962516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3323"/>
    <w:rsid w:val="000A36CB"/>
    <w:rsid w:val="000A447B"/>
    <w:rsid w:val="00103229"/>
    <w:rsid w:val="00142900"/>
    <w:rsid w:val="00151A37"/>
    <w:rsid w:val="001A2DDB"/>
    <w:rsid w:val="0026048B"/>
    <w:rsid w:val="002C55C2"/>
    <w:rsid w:val="002D3A2E"/>
    <w:rsid w:val="00326094"/>
    <w:rsid w:val="0042610D"/>
    <w:rsid w:val="0044475F"/>
    <w:rsid w:val="00466698"/>
    <w:rsid w:val="004808D8"/>
    <w:rsid w:val="004D2EA3"/>
    <w:rsid w:val="00527A46"/>
    <w:rsid w:val="0055167D"/>
    <w:rsid w:val="00600254"/>
    <w:rsid w:val="00612EB7"/>
    <w:rsid w:val="00632C16"/>
    <w:rsid w:val="00650FA6"/>
    <w:rsid w:val="00744FF7"/>
    <w:rsid w:val="007679AD"/>
    <w:rsid w:val="00784F20"/>
    <w:rsid w:val="007A4434"/>
    <w:rsid w:val="008927EF"/>
    <w:rsid w:val="008C0CB0"/>
    <w:rsid w:val="008F0F02"/>
    <w:rsid w:val="00995CA9"/>
    <w:rsid w:val="009C6F16"/>
    <w:rsid w:val="00AD6FF2"/>
    <w:rsid w:val="00B3778D"/>
    <w:rsid w:val="00B870E6"/>
    <w:rsid w:val="00D776E7"/>
    <w:rsid w:val="00D852BD"/>
    <w:rsid w:val="00E00BBA"/>
    <w:rsid w:val="00EE3323"/>
    <w:rsid w:val="00EF43E4"/>
    <w:rsid w:val="00FD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DB"/>
  </w:style>
  <w:style w:type="paragraph" w:styleId="1">
    <w:name w:val="heading 1"/>
    <w:basedOn w:val="a"/>
    <w:next w:val="a"/>
    <w:link w:val="10"/>
    <w:uiPriority w:val="9"/>
    <w:qFormat/>
    <w:rsid w:val="00151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1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A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E3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151A37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151A37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20">
    <w:name w:val="Заглавие 2 Знак"/>
    <w:basedOn w:val="a0"/>
    <w:link w:val="2"/>
    <w:uiPriority w:val="9"/>
    <w:rsid w:val="00151A37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10">
    <w:name w:val="Заглавие 1 Знак"/>
    <w:basedOn w:val="a0"/>
    <w:link w:val="1"/>
    <w:uiPriority w:val="9"/>
    <w:rsid w:val="00151A37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a7">
    <w:name w:val="No Spacing"/>
    <w:uiPriority w:val="1"/>
    <w:qFormat/>
    <w:rsid w:val="00151A37"/>
    <w:pPr>
      <w:spacing w:after="0" w:line="240" w:lineRule="auto"/>
    </w:pPr>
  </w:style>
  <w:style w:type="character" w:styleId="a8">
    <w:name w:val="Subtle Reference"/>
    <w:basedOn w:val="a0"/>
    <w:uiPriority w:val="31"/>
    <w:qFormat/>
    <w:rsid w:val="00151A37"/>
    <w:rPr>
      <w:smallCaps/>
      <w:color w:val="009DD9" w:themeColor="accent2"/>
      <w:u w:val="single"/>
    </w:rPr>
  </w:style>
  <w:style w:type="character" w:customStyle="1" w:styleId="30">
    <w:name w:val="Заглавие 3 Знак"/>
    <w:basedOn w:val="a0"/>
    <w:link w:val="3"/>
    <w:uiPriority w:val="9"/>
    <w:rsid w:val="00151A37"/>
    <w:rPr>
      <w:rFonts w:asciiTheme="majorHAnsi" w:eastAsiaTheme="majorEastAsia" w:hAnsiTheme="majorHAnsi" w:cstheme="majorBidi"/>
      <w:b/>
      <w:bCs/>
      <w:color w:val="0F6FC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58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50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8765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DF61-826E-4C6D-8641-F6707EA3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17</cp:revision>
  <cp:lastPrinted>2015-09-07T09:36:00Z</cp:lastPrinted>
  <dcterms:created xsi:type="dcterms:W3CDTF">2015-09-06T11:31:00Z</dcterms:created>
  <dcterms:modified xsi:type="dcterms:W3CDTF">2015-09-08T15:22:00Z</dcterms:modified>
</cp:coreProperties>
</file>