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EC" w:rsidRPr="00D048C1" w:rsidRDefault="000C27EC" w:rsidP="000C27EC">
      <w:pPr>
        <w:pStyle w:val="a4"/>
        <w:rPr>
          <w:rStyle w:val="a6"/>
          <w:color w:val="548DD4" w:themeColor="text2" w:themeTint="99"/>
          <w:sz w:val="56"/>
          <w:szCs w:val="56"/>
          <w:u w:val="none"/>
        </w:rPr>
      </w:pPr>
      <w:r>
        <w:rPr>
          <w:color w:val="548DD4" w:themeColor="text2" w:themeTint="99"/>
        </w:rPr>
        <w:t xml:space="preserve">                   </w:t>
      </w:r>
      <w:r w:rsidRPr="00D048C1">
        <w:rPr>
          <w:rStyle w:val="a6"/>
          <w:color w:val="548DD4" w:themeColor="text2" w:themeTint="99"/>
          <w:sz w:val="56"/>
          <w:szCs w:val="56"/>
          <w:u w:val="none"/>
        </w:rPr>
        <w:t>ОИК  БАТАК  2015</w:t>
      </w:r>
    </w:p>
    <w:p w:rsidR="00620A79" w:rsidRPr="00A27C21" w:rsidRDefault="000C27EC" w:rsidP="00620A79">
      <w:pPr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>
        <w:rPr>
          <w:rFonts w:ascii="Times New Roman" w:eastAsia="Calibri" w:hAnsi="Times New Roman" w:cs="Times New Roman"/>
          <w:sz w:val="40"/>
          <w:szCs w:val="40"/>
        </w:rPr>
        <w:t>Протокол №</w:t>
      </w:r>
      <w:r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r w:rsidR="003658DB">
        <w:rPr>
          <w:rFonts w:ascii="Times New Roman" w:eastAsia="Calibri" w:hAnsi="Times New Roman" w:cs="Times New Roman"/>
          <w:sz w:val="40"/>
          <w:szCs w:val="40"/>
          <w:lang w:val="en-US"/>
        </w:rPr>
        <w:t>2</w:t>
      </w:r>
      <w:r w:rsidR="00EE75AA">
        <w:rPr>
          <w:rFonts w:ascii="Times New Roman" w:eastAsia="Calibri" w:hAnsi="Times New Roman" w:cs="Times New Roman"/>
          <w:sz w:val="40"/>
          <w:szCs w:val="40"/>
          <w:lang w:val="en-US"/>
        </w:rPr>
        <w:t>4</w:t>
      </w:r>
    </w:p>
    <w:p w:rsidR="000C27EC" w:rsidRPr="00620A79" w:rsidRDefault="000C27EC" w:rsidP="00620A79">
      <w:pPr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Батак, </w:t>
      </w:r>
      <w:r w:rsidR="00A27C21">
        <w:rPr>
          <w:rFonts w:ascii="Times New Roman" w:eastAsia="Calibri" w:hAnsi="Times New Roman" w:cs="Times New Roman"/>
          <w:sz w:val="40"/>
          <w:szCs w:val="40"/>
          <w:lang w:val="en-US"/>
        </w:rPr>
        <w:t>2</w:t>
      </w:r>
      <w:r w:rsidR="0024504F">
        <w:rPr>
          <w:rFonts w:ascii="Times New Roman" w:eastAsia="Calibri" w:hAnsi="Times New Roman" w:cs="Times New Roman"/>
          <w:sz w:val="40"/>
          <w:szCs w:val="40"/>
          <w:lang w:val="en-US"/>
        </w:rPr>
        <w:t>9</w:t>
      </w:r>
      <w:r>
        <w:rPr>
          <w:rFonts w:ascii="Times New Roman" w:eastAsia="Calibri" w:hAnsi="Times New Roman" w:cs="Times New Roman"/>
          <w:sz w:val="40"/>
          <w:szCs w:val="40"/>
        </w:rPr>
        <w:t>.</w:t>
      </w:r>
      <w:r>
        <w:rPr>
          <w:rFonts w:ascii="Times New Roman" w:eastAsia="Calibri" w:hAnsi="Times New Roman" w:cs="Times New Roman"/>
          <w:sz w:val="40"/>
          <w:szCs w:val="40"/>
          <w:lang w:val="en-US"/>
        </w:rPr>
        <w:t>10</w:t>
      </w:r>
      <w:r>
        <w:rPr>
          <w:rFonts w:ascii="Times New Roman" w:eastAsia="Calibri" w:hAnsi="Times New Roman" w:cs="Times New Roman"/>
          <w:sz w:val="40"/>
          <w:szCs w:val="40"/>
        </w:rPr>
        <w:t>.2015 г.</w:t>
      </w:r>
    </w:p>
    <w:p w:rsidR="000C27EC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A27C21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24504F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.2015 г. се проведе заседание на Общинска избирателна комисия Батак. </w:t>
      </w:r>
    </w:p>
    <w:p w:rsidR="000C27EC" w:rsidRPr="00620A79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заседанието присъстваха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члена, а именно: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Христина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Домусчиева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Елена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Климентова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Ифет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Триградлиева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Елена Хаджиева, Петрунка Динкова, Катя Вълчинова, Ангел Коларов, Стефка Домусчиева, Диана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Тумбева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Дафинка Мирчева и Йорданка Павлова.</w:t>
      </w:r>
    </w:p>
    <w:p w:rsidR="000C27EC" w:rsidRDefault="000C27EC" w:rsidP="003A2FC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Проект за дневен ред:</w:t>
      </w:r>
    </w:p>
    <w:p w:rsidR="00CA0722" w:rsidRPr="00CA0722" w:rsidRDefault="00CA0722" w:rsidP="003A2FC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E70D5" w:rsidRDefault="00EE70D5" w:rsidP="000B4DB0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</w:rPr>
      </w:pPr>
      <w:r>
        <w:rPr>
          <w:rFonts w:eastAsia="Calibri"/>
          <w:b/>
          <w:color w:val="000000" w:themeColor="text1"/>
          <w:lang w:val="en-US"/>
        </w:rPr>
        <w:t xml:space="preserve">            1.</w:t>
      </w:r>
      <w:r w:rsidR="000C27EC" w:rsidRPr="00A46E8A">
        <w:rPr>
          <w:rFonts w:eastAsia="Calibri"/>
          <w:b/>
          <w:color w:val="000000" w:themeColor="text1"/>
        </w:rPr>
        <w:t>Относно</w:t>
      </w:r>
      <w:proofErr w:type="gramStart"/>
      <w:r w:rsidR="000C27EC" w:rsidRPr="00A46E8A">
        <w:rPr>
          <w:rFonts w:eastAsia="Calibri"/>
          <w:b/>
          <w:color w:val="000000" w:themeColor="text1"/>
        </w:rPr>
        <w:t>:</w:t>
      </w:r>
      <w:r w:rsidR="000C27EC">
        <w:rPr>
          <w:rFonts w:eastAsia="Calibri"/>
          <w:color w:val="000000" w:themeColor="text1"/>
        </w:rPr>
        <w:t xml:space="preserve"> </w:t>
      </w:r>
      <w:r w:rsidR="000B4DB0">
        <w:rPr>
          <w:rFonts w:eastAsia="Calibri"/>
          <w:color w:val="000000" w:themeColor="text1"/>
        </w:rPr>
        <w:t>:</w:t>
      </w:r>
      <w:proofErr w:type="gramEnd"/>
      <w:r w:rsidR="000B4DB0">
        <w:rPr>
          <w:rFonts w:eastAsia="Calibri"/>
          <w:color w:val="000000" w:themeColor="text1"/>
        </w:rPr>
        <w:t xml:space="preserve"> Възражение от Георги Петров </w:t>
      </w:r>
      <w:proofErr w:type="spellStart"/>
      <w:r w:rsidR="000B4DB0">
        <w:rPr>
          <w:rFonts w:eastAsia="Calibri"/>
          <w:color w:val="000000" w:themeColor="text1"/>
        </w:rPr>
        <w:t>Керелов</w:t>
      </w:r>
      <w:proofErr w:type="spellEnd"/>
      <w:r w:rsidR="000B4DB0">
        <w:rPr>
          <w:rFonts w:eastAsia="Calibri"/>
          <w:color w:val="000000" w:themeColor="text1"/>
        </w:rPr>
        <w:t xml:space="preserve"> – </w:t>
      </w:r>
      <w:proofErr w:type="spellStart"/>
      <w:r w:rsidR="000B4DB0">
        <w:rPr>
          <w:rFonts w:eastAsia="Calibri"/>
          <w:color w:val="000000" w:themeColor="text1"/>
        </w:rPr>
        <w:t>преупълномощен</w:t>
      </w:r>
      <w:proofErr w:type="spellEnd"/>
      <w:r w:rsidR="000B4DB0">
        <w:rPr>
          <w:rFonts w:eastAsia="Calibri"/>
          <w:color w:val="000000" w:themeColor="text1"/>
        </w:rPr>
        <w:t xml:space="preserve"> представител на Българска социалистическа партия. </w:t>
      </w:r>
      <w:r>
        <w:rPr>
          <w:rFonts w:eastAsia="Calibri"/>
          <w:b/>
        </w:rPr>
        <w:t xml:space="preserve">            </w:t>
      </w:r>
    </w:p>
    <w:p w:rsidR="00FE57AA" w:rsidRPr="00EE70D5" w:rsidRDefault="000B4DB0" w:rsidP="00887D7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eastAsia="Calibri"/>
          <w:lang w:val="en-US"/>
        </w:rPr>
      </w:pPr>
      <w:r>
        <w:rPr>
          <w:rFonts w:eastAsia="Calibri"/>
          <w:b/>
          <w:color w:val="000000" w:themeColor="text1"/>
        </w:rPr>
        <w:t xml:space="preserve">  </w:t>
      </w:r>
      <w:r>
        <w:rPr>
          <w:rFonts w:eastAsia="Calibri"/>
          <w:b/>
          <w:color w:val="000000" w:themeColor="text1"/>
          <w:lang w:val="en-US"/>
        </w:rPr>
        <w:t>2</w:t>
      </w:r>
      <w:r w:rsidR="00887D73">
        <w:rPr>
          <w:rFonts w:eastAsia="Calibri"/>
          <w:b/>
          <w:color w:val="000000" w:themeColor="text1"/>
        </w:rPr>
        <w:t>.</w:t>
      </w:r>
      <w:r w:rsidR="00A64A02" w:rsidRPr="00EE70D5">
        <w:rPr>
          <w:rFonts w:eastAsia="Calibri"/>
          <w:b/>
          <w:color w:val="000000" w:themeColor="text1"/>
        </w:rPr>
        <w:t>Разни</w:t>
      </w:r>
      <w:r w:rsidR="00A64A02" w:rsidRPr="00EE70D5">
        <w:rPr>
          <w:rFonts w:eastAsia="Calibri"/>
          <w:b/>
          <w:color w:val="000000" w:themeColor="text1"/>
          <w:lang w:val="en-US"/>
        </w:rPr>
        <w:t xml:space="preserve"> </w:t>
      </w:r>
    </w:p>
    <w:p w:rsidR="000C27EC" w:rsidRDefault="000C27EC" w:rsidP="00620A79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След като не постъпиха предложения за допълнения или промяна на проекта за дневен ред, същият бе подложен на гласуване от страна на председателя на комисията.</w:t>
      </w:r>
    </w:p>
    <w:p w:rsidR="001D3CF6" w:rsidRDefault="001D3CF6" w:rsidP="00620A79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Христина Борисова Домусчиева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Петрова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Климентова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634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Хаджиева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Катя Петрова Вълчинова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Ангел Николов Коларов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Стефка Руменова Домусчиева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Ангелова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Дафинка Иванова Мирчева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Петрунка Илиева Динкова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Димитрова Павлова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0C27EC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 – 11</w:t>
      </w:r>
    </w:p>
    <w:p w:rsidR="000C27EC" w:rsidRDefault="0063438A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– 11</w:t>
      </w:r>
    </w:p>
    <w:p w:rsidR="001D3CF6" w:rsidRPr="000B4DB0" w:rsidRDefault="000C27EC" w:rsidP="000B4DB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Против – 0</w:t>
      </w:r>
    </w:p>
    <w:p w:rsidR="001D3CF6" w:rsidRDefault="001D3CF6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CF6" w:rsidRPr="000B4DB0" w:rsidRDefault="001D3CF6" w:rsidP="000B4D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точка 1 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Христина Борисова Домусчиева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Петрова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Климентова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634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особено мнение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Хаджиева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Катя Петрова Вълчинова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Ангел Николов Коларов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Стефка Руменова Домусчиева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Ангелова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Дафинка Иванова Мирчева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Петрунка Илиева Динкова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Димитрова Павлова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0C27EC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 – 11</w:t>
      </w: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– 11</w:t>
      </w: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Против </w:t>
      </w:r>
      <w:r w:rsidR="001D3CF6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0</w:t>
      </w:r>
    </w:p>
    <w:p w:rsidR="001D3CF6" w:rsidRDefault="001D3CF6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  <w:lang w:val="en-US"/>
        </w:rPr>
      </w:pPr>
      <w:r>
        <w:rPr>
          <w:rFonts w:eastAsia="Calibri"/>
        </w:rPr>
        <w:t xml:space="preserve">       На основание чл.85 ал.4, чл.87 ал.1 т.1 от ИК, ОИК Батак прие</w:t>
      </w:r>
    </w:p>
    <w:p w:rsidR="00B74CBB" w:rsidRPr="00B74CBB" w:rsidRDefault="00B74CBB" w:rsidP="000C27EC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  <w:lang w:val="en-US"/>
        </w:rPr>
      </w:pPr>
    </w:p>
    <w:p w:rsidR="000B4DB0" w:rsidRDefault="000B4DB0" w:rsidP="000B4DB0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 № 9</w:t>
      </w:r>
      <w:r w:rsidR="00596E7E">
        <w:rPr>
          <w:rFonts w:ascii="Times New Roman" w:eastAsia="Calibri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- МИ</w:t>
      </w:r>
    </w:p>
    <w:p w:rsidR="000B4DB0" w:rsidRDefault="000B4DB0" w:rsidP="000B4DB0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</w:p>
    <w:p w:rsidR="000B4DB0" w:rsidRDefault="000B4DB0" w:rsidP="000B4DB0">
      <w:pPr>
        <w:spacing w:after="0" w:line="240" w:lineRule="auto"/>
        <w:ind w:left="-567" w:right="-71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B4DB0" w:rsidRPr="00B87435" w:rsidRDefault="000B4DB0" w:rsidP="00B87435">
      <w:pPr>
        <w:pStyle w:val="a3"/>
        <w:shd w:val="clear" w:color="auto" w:fill="FFFFFF"/>
        <w:spacing w:before="0" w:beforeAutospacing="0" w:after="150" w:afterAutospacing="0" w:line="300" w:lineRule="atLeast"/>
        <w:ind w:right="-711"/>
        <w:rPr>
          <w:rFonts w:eastAsia="Calibri"/>
          <w:color w:val="000000" w:themeColor="text1"/>
          <w:lang w:val="en-US"/>
        </w:rPr>
      </w:pPr>
      <w:r>
        <w:rPr>
          <w:rFonts w:eastAsia="Calibri"/>
          <w:color w:val="000000" w:themeColor="text1"/>
          <w:sz w:val="28"/>
          <w:szCs w:val="28"/>
        </w:rPr>
        <w:t>Относно</w:t>
      </w:r>
      <w:r>
        <w:rPr>
          <w:rFonts w:eastAsia="Calibri"/>
          <w:color w:val="000000" w:themeColor="text1"/>
        </w:rPr>
        <w:t xml:space="preserve">: Възражение от Георги Петров </w:t>
      </w:r>
      <w:proofErr w:type="spellStart"/>
      <w:r>
        <w:rPr>
          <w:rFonts w:eastAsia="Calibri"/>
          <w:color w:val="000000" w:themeColor="text1"/>
        </w:rPr>
        <w:t>Керелов</w:t>
      </w:r>
      <w:proofErr w:type="spellEnd"/>
      <w:r>
        <w:rPr>
          <w:rFonts w:eastAsia="Calibri"/>
          <w:color w:val="000000" w:themeColor="text1"/>
        </w:rPr>
        <w:t xml:space="preserve"> – </w:t>
      </w:r>
      <w:proofErr w:type="spellStart"/>
      <w:r>
        <w:rPr>
          <w:rFonts w:eastAsia="Calibri"/>
          <w:color w:val="000000" w:themeColor="text1"/>
        </w:rPr>
        <w:t>преупълномощен</w:t>
      </w:r>
      <w:proofErr w:type="spellEnd"/>
      <w:r>
        <w:rPr>
          <w:rFonts w:eastAsia="Calibri"/>
          <w:color w:val="000000" w:themeColor="text1"/>
        </w:rPr>
        <w:t xml:space="preserve"> представител на Българска социалистическа партия. </w:t>
      </w:r>
    </w:p>
    <w:p w:rsidR="000B4DB0" w:rsidRPr="00232874" w:rsidRDefault="000B4DB0" w:rsidP="000B4DB0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</w:rPr>
      </w:pPr>
      <w:r>
        <w:rPr>
          <w:rFonts w:eastAsia="Calibri"/>
        </w:rPr>
        <w:t xml:space="preserve">         На основание  чл.85 ал.4 ал.5, чл.87 ал.1 т.1 , Приложение №5  към чл.453 ал.1 от ИК – Методика за определяне на резултатите от гласуването и разпределяне на кандидатите за общински </w:t>
      </w:r>
      <w:proofErr w:type="spellStart"/>
      <w:r>
        <w:rPr>
          <w:rFonts w:eastAsia="Calibri"/>
        </w:rPr>
        <w:t>съветници</w:t>
      </w:r>
      <w:proofErr w:type="spellEnd"/>
      <w:r>
        <w:rPr>
          <w:rFonts w:eastAsia="Calibri"/>
        </w:rPr>
        <w:t xml:space="preserve"> и чл.200 ал.3 от ИК, ОИК Батак</w:t>
      </w:r>
    </w:p>
    <w:p w:rsidR="000B4DB0" w:rsidRPr="008F2748" w:rsidRDefault="000B4DB0" w:rsidP="008F2748">
      <w:pPr>
        <w:spacing w:after="0" w:line="240" w:lineRule="auto"/>
        <w:ind w:right="-71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</w:pPr>
    </w:p>
    <w:p w:rsidR="000B4DB0" w:rsidRDefault="000B4DB0" w:rsidP="000B4DB0">
      <w:pPr>
        <w:pStyle w:val="a7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РЕШИ:</w:t>
      </w:r>
    </w:p>
    <w:p w:rsidR="000B4DB0" w:rsidRPr="008F2748" w:rsidRDefault="000B4DB0" w:rsidP="008F2748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  <w:lang w:val="en-US"/>
        </w:rPr>
      </w:pPr>
    </w:p>
    <w:p w:rsidR="000B4DB0" w:rsidRDefault="000B4DB0" w:rsidP="000B4DB0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 w:line="300" w:lineRule="atLeast"/>
        <w:ind w:right="-711"/>
        <w:rPr>
          <w:rFonts w:eastAsia="Calibri"/>
          <w:color w:val="000000" w:themeColor="text1"/>
        </w:rPr>
      </w:pPr>
      <w:r w:rsidRPr="00DA1D4A">
        <w:rPr>
          <w:color w:val="000000" w:themeColor="text1"/>
        </w:rPr>
        <w:t xml:space="preserve">Постъпилото възражение от Георги Петров </w:t>
      </w:r>
      <w:proofErr w:type="spellStart"/>
      <w:r w:rsidRPr="00DA1D4A">
        <w:rPr>
          <w:color w:val="000000" w:themeColor="text1"/>
        </w:rPr>
        <w:t>Керелов</w:t>
      </w:r>
      <w:proofErr w:type="spellEnd"/>
      <w:r w:rsidRPr="00DA1D4A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 xml:space="preserve">– </w:t>
      </w:r>
      <w:proofErr w:type="spellStart"/>
      <w:r>
        <w:rPr>
          <w:rFonts w:eastAsia="Calibri"/>
          <w:color w:val="000000" w:themeColor="text1"/>
        </w:rPr>
        <w:t>преупълномощен</w:t>
      </w:r>
      <w:proofErr w:type="spellEnd"/>
      <w:r>
        <w:rPr>
          <w:rFonts w:eastAsia="Calibri"/>
          <w:color w:val="000000" w:themeColor="text1"/>
        </w:rPr>
        <w:t xml:space="preserve"> представител на Българска социалистическа партия не е в компетенциите за решаване в ОИК.</w:t>
      </w:r>
    </w:p>
    <w:p w:rsidR="000B4DB0" w:rsidRPr="00B87435" w:rsidRDefault="000B4DB0" w:rsidP="00B87435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 w:line="300" w:lineRule="atLeast"/>
        <w:ind w:right="-711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Материалите по разрешаване на възражението да се изпратят в ЦИК.</w:t>
      </w:r>
    </w:p>
    <w:p w:rsidR="000B4DB0" w:rsidRDefault="000B4DB0" w:rsidP="000B4DB0">
      <w:pPr>
        <w:pStyle w:val="a3"/>
        <w:shd w:val="clear" w:color="auto" w:fill="FFFFFF"/>
        <w:spacing w:before="0" w:beforeAutospacing="0" w:after="150" w:afterAutospacing="0" w:line="300" w:lineRule="atLeast"/>
        <w:ind w:left="720" w:right="-711"/>
        <w:rPr>
          <w:rFonts w:eastAsia="Calibri"/>
          <w:color w:val="000000" w:themeColor="text1"/>
        </w:rPr>
      </w:pPr>
    </w:p>
    <w:p w:rsidR="000B4DB0" w:rsidRDefault="000B4DB0" w:rsidP="000B4DB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му, пред ЦИК.</w:t>
      </w:r>
    </w:p>
    <w:p w:rsidR="00E40545" w:rsidRDefault="00E40545" w:rsidP="000B4DB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0545" w:rsidRDefault="00E40545" w:rsidP="000B4DB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0545" w:rsidRPr="00E40545" w:rsidRDefault="00E40545" w:rsidP="000B4DB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2748" w:rsidRDefault="008F2748" w:rsidP="008F274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заседанието беше закрито.</w:t>
      </w:r>
    </w:p>
    <w:p w:rsidR="008F2748" w:rsidRDefault="008F2748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2748" w:rsidRDefault="008F2748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2748" w:rsidRDefault="008F2748" w:rsidP="008F27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F2748" w:rsidRDefault="008F2748" w:rsidP="008F27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F2748" w:rsidRDefault="008F2748" w:rsidP="008F27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ПРЕДСЕДАТЕЛ:  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СЕКРЕТАР: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Христина Домусчиева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Ифет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Триградлиева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0B4DB0" w:rsidRPr="00A27E95" w:rsidRDefault="000B4DB0" w:rsidP="000B4DB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0B4DB0" w:rsidRPr="00A27E95" w:rsidSect="00B22C3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A82"/>
    <w:multiLevelType w:val="hybridMultilevel"/>
    <w:tmpl w:val="FDDA4A9E"/>
    <w:lvl w:ilvl="0" w:tplc="F58C9664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74F57"/>
    <w:multiLevelType w:val="hybridMultilevel"/>
    <w:tmpl w:val="9872FCD2"/>
    <w:lvl w:ilvl="0" w:tplc="B5E6B60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E00EAB"/>
    <w:multiLevelType w:val="hybridMultilevel"/>
    <w:tmpl w:val="9872FCD2"/>
    <w:lvl w:ilvl="0" w:tplc="B5E6B60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2B41C66"/>
    <w:multiLevelType w:val="hybridMultilevel"/>
    <w:tmpl w:val="D24C4D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83C6A"/>
    <w:multiLevelType w:val="hybridMultilevel"/>
    <w:tmpl w:val="D068E6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84931"/>
    <w:multiLevelType w:val="hybridMultilevel"/>
    <w:tmpl w:val="B94894B6"/>
    <w:lvl w:ilvl="0" w:tplc="532639F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6078C"/>
    <w:multiLevelType w:val="hybridMultilevel"/>
    <w:tmpl w:val="C8701480"/>
    <w:lvl w:ilvl="0" w:tplc="E35CEA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5C2FBA"/>
    <w:multiLevelType w:val="hybridMultilevel"/>
    <w:tmpl w:val="4A6A3FBA"/>
    <w:lvl w:ilvl="0" w:tplc="F5A8E47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95549A"/>
    <w:multiLevelType w:val="hybridMultilevel"/>
    <w:tmpl w:val="502E8644"/>
    <w:lvl w:ilvl="0" w:tplc="7F2051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B4BF4"/>
    <w:multiLevelType w:val="hybridMultilevel"/>
    <w:tmpl w:val="03ECEEF0"/>
    <w:lvl w:ilvl="0" w:tplc="BBB83A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 w:themeColor="text1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36548"/>
    <w:multiLevelType w:val="hybridMultilevel"/>
    <w:tmpl w:val="7A36F284"/>
    <w:lvl w:ilvl="0" w:tplc="A56E147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71856B3"/>
    <w:multiLevelType w:val="hybridMultilevel"/>
    <w:tmpl w:val="D068E6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880EEF"/>
    <w:multiLevelType w:val="hybridMultilevel"/>
    <w:tmpl w:val="66AE80AA"/>
    <w:lvl w:ilvl="0" w:tplc="2D3EEC1A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E978DA"/>
    <w:multiLevelType w:val="hybridMultilevel"/>
    <w:tmpl w:val="1E3A18DA"/>
    <w:lvl w:ilvl="0" w:tplc="2068B8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B1549"/>
    <w:multiLevelType w:val="hybridMultilevel"/>
    <w:tmpl w:val="6E24FE76"/>
    <w:lvl w:ilvl="0" w:tplc="3F109C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FC5508"/>
    <w:multiLevelType w:val="hybridMultilevel"/>
    <w:tmpl w:val="CE341DC6"/>
    <w:lvl w:ilvl="0" w:tplc="3DA2C5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22EC8"/>
    <w:multiLevelType w:val="hybridMultilevel"/>
    <w:tmpl w:val="7E62EFA8"/>
    <w:lvl w:ilvl="0" w:tplc="DE9474C8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7ED87781"/>
    <w:multiLevelType w:val="hybridMultilevel"/>
    <w:tmpl w:val="8A00CD14"/>
    <w:lvl w:ilvl="0" w:tplc="E30253F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11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27EC"/>
    <w:rsid w:val="00033FA2"/>
    <w:rsid w:val="000637D2"/>
    <w:rsid w:val="000B4DB0"/>
    <w:rsid w:val="000C27EC"/>
    <w:rsid w:val="000C5B90"/>
    <w:rsid w:val="000E3160"/>
    <w:rsid w:val="000F7595"/>
    <w:rsid w:val="00136695"/>
    <w:rsid w:val="00145FBE"/>
    <w:rsid w:val="00167F47"/>
    <w:rsid w:val="00187DD6"/>
    <w:rsid w:val="00191BDC"/>
    <w:rsid w:val="001D3CF6"/>
    <w:rsid w:val="001D749D"/>
    <w:rsid w:val="001E1590"/>
    <w:rsid w:val="0024504F"/>
    <w:rsid w:val="00247878"/>
    <w:rsid w:val="00281227"/>
    <w:rsid w:val="002960B1"/>
    <w:rsid w:val="002B714F"/>
    <w:rsid w:val="002F7D65"/>
    <w:rsid w:val="00352533"/>
    <w:rsid w:val="003658DB"/>
    <w:rsid w:val="003A1D20"/>
    <w:rsid w:val="003A2FC7"/>
    <w:rsid w:val="003B2CAC"/>
    <w:rsid w:val="003E33F1"/>
    <w:rsid w:val="003E45F2"/>
    <w:rsid w:val="003F4A2A"/>
    <w:rsid w:val="004C52B1"/>
    <w:rsid w:val="00576535"/>
    <w:rsid w:val="00583123"/>
    <w:rsid w:val="00596E7E"/>
    <w:rsid w:val="005B2C9A"/>
    <w:rsid w:val="005C0FD0"/>
    <w:rsid w:val="005D67DC"/>
    <w:rsid w:val="005E5232"/>
    <w:rsid w:val="00603B0E"/>
    <w:rsid w:val="00604043"/>
    <w:rsid w:val="00620A79"/>
    <w:rsid w:val="0063438A"/>
    <w:rsid w:val="006448A1"/>
    <w:rsid w:val="00656678"/>
    <w:rsid w:val="0067119B"/>
    <w:rsid w:val="00684AEA"/>
    <w:rsid w:val="006B0231"/>
    <w:rsid w:val="006B33B7"/>
    <w:rsid w:val="006D7A50"/>
    <w:rsid w:val="00737412"/>
    <w:rsid w:val="007936E7"/>
    <w:rsid w:val="007C676D"/>
    <w:rsid w:val="007D3DF3"/>
    <w:rsid w:val="007E26B7"/>
    <w:rsid w:val="008251E2"/>
    <w:rsid w:val="00847DBE"/>
    <w:rsid w:val="008830BE"/>
    <w:rsid w:val="00887D73"/>
    <w:rsid w:val="008B3B46"/>
    <w:rsid w:val="008C7E45"/>
    <w:rsid w:val="008D4835"/>
    <w:rsid w:val="008E1D80"/>
    <w:rsid w:val="008F2748"/>
    <w:rsid w:val="00961A2A"/>
    <w:rsid w:val="009C27CC"/>
    <w:rsid w:val="009D2C6E"/>
    <w:rsid w:val="00A2371D"/>
    <w:rsid w:val="00A27C21"/>
    <w:rsid w:val="00A30F17"/>
    <w:rsid w:val="00A43D34"/>
    <w:rsid w:val="00A46E8A"/>
    <w:rsid w:val="00A57BA9"/>
    <w:rsid w:val="00A64A02"/>
    <w:rsid w:val="00A86825"/>
    <w:rsid w:val="00AB67EB"/>
    <w:rsid w:val="00AD6C6E"/>
    <w:rsid w:val="00B0441E"/>
    <w:rsid w:val="00B22C37"/>
    <w:rsid w:val="00B255D8"/>
    <w:rsid w:val="00B51149"/>
    <w:rsid w:val="00B74CBB"/>
    <w:rsid w:val="00B87435"/>
    <w:rsid w:val="00BC3223"/>
    <w:rsid w:val="00BE0362"/>
    <w:rsid w:val="00BF38D7"/>
    <w:rsid w:val="00C16EFC"/>
    <w:rsid w:val="00C43C52"/>
    <w:rsid w:val="00C72EB9"/>
    <w:rsid w:val="00C94317"/>
    <w:rsid w:val="00CA0722"/>
    <w:rsid w:val="00CB2A75"/>
    <w:rsid w:val="00D047DF"/>
    <w:rsid w:val="00D048C1"/>
    <w:rsid w:val="00D16454"/>
    <w:rsid w:val="00D16D4E"/>
    <w:rsid w:val="00D2129B"/>
    <w:rsid w:val="00D25916"/>
    <w:rsid w:val="00D33826"/>
    <w:rsid w:val="00D7591C"/>
    <w:rsid w:val="00D94E18"/>
    <w:rsid w:val="00DA2101"/>
    <w:rsid w:val="00E16343"/>
    <w:rsid w:val="00E22EA5"/>
    <w:rsid w:val="00E40545"/>
    <w:rsid w:val="00E616E8"/>
    <w:rsid w:val="00E65B31"/>
    <w:rsid w:val="00EB35BD"/>
    <w:rsid w:val="00EE70D5"/>
    <w:rsid w:val="00EE75AA"/>
    <w:rsid w:val="00EE773F"/>
    <w:rsid w:val="00F110F5"/>
    <w:rsid w:val="00F658A9"/>
    <w:rsid w:val="00F92B3A"/>
    <w:rsid w:val="00F96551"/>
    <w:rsid w:val="00FD46DD"/>
    <w:rsid w:val="00FE57AA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0C27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C27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ubtle Reference"/>
    <w:basedOn w:val="a0"/>
    <w:uiPriority w:val="31"/>
    <w:qFormat/>
    <w:rsid w:val="000C27EC"/>
    <w:rPr>
      <w:smallCaps/>
      <w:color w:val="C0504D" w:themeColor="accent2"/>
      <w:u w:val="single"/>
    </w:rPr>
  </w:style>
  <w:style w:type="paragraph" w:styleId="a7">
    <w:name w:val="List Paragraph"/>
    <w:basedOn w:val="a"/>
    <w:uiPriority w:val="34"/>
    <w:qFormat/>
    <w:rsid w:val="000C27EC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0C27EC"/>
    <w:rPr>
      <w:b/>
      <w:bCs/>
    </w:rPr>
  </w:style>
  <w:style w:type="table" w:styleId="a9">
    <w:name w:val="Table Grid"/>
    <w:basedOn w:val="a1"/>
    <w:uiPriority w:val="59"/>
    <w:rsid w:val="00FF3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delux</cp:lastModifiedBy>
  <cp:revision>72</cp:revision>
  <cp:lastPrinted>2015-10-20T11:25:00Z</cp:lastPrinted>
  <dcterms:created xsi:type="dcterms:W3CDTF">2015-10-20T06:52:00Z</dcterms:created>
  <dcterms:modified xsi:type="dcterms:W3CDTF">2015-11-13T08:34:00Z</dcterms:modified>
</cp:coreProperties>
</file>