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ОБЩИНСКА ИЗБИРАТЕЛНА КОМИСИЯ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БАТАК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36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РЕШЕНИЕ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106 -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36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                                         </w:t>
      </w:r>
    </w:p>
    <w:p>
      <w:pPr>
        <w:spacing w:before="0" w:after="0" w:line="240"/>
        <w:ind w:right="-711" w:left="-567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150" w:line="300"/>
        <w:ind w:right="-711" w:left="-567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Относно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 Обявяване за избран следващия от листата на Движение за права и свободи - ДПС общински съветник при предсрочно прекратяване на пълномощията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Осман Акчай Мурадов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общински съветник от листата на Движение за права и свободи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ДПС.  </w:t>
      </w:r>
    </w:p>
    <w:p>
      <w:pPr>
        <w:spacing w:before="0" w:after="150" w:line="300"/>
        <w:ind w:right="-711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Постъпило е заявление с вх.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440/27.10.2017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г. до Общински съвет Осман Акчай Мурадов обявен за избран общински съветник с Решение от 26.10.2017 г. и уведомление до ОИК Батак от Председателя на ОбС Батак с изх.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232/27.10.2017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г. , относно прекратяване на пълномощията на общински съветник от листата на партия  Движение за права и свободи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ДПС.</w:t>
      </w:r>
    </w:p>
    <w:p>
      <w:pPr>
        <w:spacing w:before="0" w:after="150" w:line="300"/>
        <w:ind w:right="-711" w:left="-567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 Решение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103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МИ/ 30.10.2017г. ,протокол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33/30.10.2017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г. са прекратени предсрочно  пълномощията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Осман Акчай Мурадов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избран за общински съветник от листата 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Движение за права и свободи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ДПС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150" w:line="300"/>
        <w:ind w:right="-711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150" w:line="300"/>
        <w:ind w:right="-711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 основание  чл.85 ал.4 ал.5, чл.87 ал.1 т.1 от ИК , чл.30 ал.7 във връзка с чл.30 ал.4 т.3 от ЗМСМА , т.4 б.”а” от Решение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FFFFFF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2901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МИ София, 05.11.2015 г. и след влизане в сила на Решението на ОИК Батак за прекратяване пълномощията на Осман Акчай Мурадов,ОИК Батак:</w:t>
      </w:r>
    </w:p>
    <w:p>
      <w:pPr>
        <w:spacing w:before="0" w:after="150" w:line="300"/>
        <w:ind w:right="-711" w:left="-56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            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  <w:t xml:space="preserve">РЕШИ: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6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-567" w:firstLine="74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Обявява за избран общински съветник от листата на Движение за права и свободи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ДПС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Осман Меджнун Балъкчъ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с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ЕГН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**********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18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8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Решението подлежи на оспорване в седемдневен срок от обявяването му, пред ЦИК.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ПРЕДСЕДАТЕЛ:                                                               СЕКРЕТАР: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  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Христина Домусчиева                                              Ифет Триградлиева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